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5B" w:rsidRPr="0077758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777588">
        <w:rPr>
          <w:rFonts w:ascii="Times New Roman" w:hAnsi="Times New Roman" w:cs="Times New Roman"/>
          <w:b/>
          <w:bCs/>
          <w:sz w:val="24"/>
          <w:szCs w:val="26"/>
        </w:rPr>
        <w:t>Рекомендации</w:t>
      </w:r>
      <w:r w:rsidRPr="00777588">
        <w:rPr>
          <w:rFonts w:ascii="Times New Roman" w:hAnsi="Times New Roman" w:cs="Times New Roman"/>
          <w:b/>
          <w:bCs/>
          <w:sz w:val="24"/>
          <w:szCs w:val="26"/>
        </w:rPr>
        <w:br/>
        <w:t xml:space="preserve">по итогам проведения публичных слушаний </w:t>
      </w:r>
      <w:r w:rsidRPr="00777588">
        <w:rPr>
          <w:rFonts w:ascii="Times New Roman" w:hAnsi="Times New Roman" w:cs="Times New Roman"/>
          <w:b/>
          <w:sz w:val="24"/>
          <w:szCs w:val="26"/>
        </w:rPr>
        <w:t>по</w:t>
      </w:r>
      <w:r w:rsidRPr="00777588">
        <w:rPr>
          <w:rFonts w:ascii="Times New Roman" w:hAnsi="Times New Roman" w:cs="Times New Roman"/>
          <w:b/>
          <w:bCs/>
          <w:sz w:val="24"/>
          <w:szCs w:val="26"/>
        </w:rPr>
        <w:t xml:space="preserve"> проекту решения </w:t>
      </w:r>
    </w:p>
    <w:p w:rsidR="00953A5B" w:rsidRPr="0077758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777588">
        <w:rPr>
          <w:rFonts w:ascii="Times New Roman" w:hAnsi="Times New Roman" w:cs="Times New Roman"/>
          <w:b/>
          <w:bCs/>
          <w:sz w:val="24"/>
          <w:szCs w:val="26"/>
        </w:rPr>
        <w:t xml:space="preserve">Собрания депутатов Карталинского муниципального района </w:t>
      </w:r>
    </w:p>
    <w:p w:rsidR="00953A5B" w:rsidRPr="0077758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777588">
        <w:rPr>
          <w:rFonts w:ascii="Times New Roman" w:hAnsi="Times New Roman" w:cs="Times New Roman"/>
          <w:b/>
          <w:bCs/>
          <w:sz w:val="24"/>
          <w:szCs w:val="26"/>
        </w:rPr>
        <w:t>«</w:t>
      </w:r>
      <w:r w:rsidR="00CB6115" w:rsidRPr="00777588">
        <w:rPr>
          <w:rFonts w:ascii="Times New Roman" w:hAnsi="Times New Roman" w:cs="Times New Roman"/>
          <w:b/>
          <w:sz w:val="24"/>
          <w:szCs w:val="26"/>
        </w:rPr>
        <w:t xml:space="preserve">О бюджете Карталинского муниципального района </w:t>
      </w:r>
    </w:p>
    <w:p w:rsidR="005F55C8" w:rsidRPr="00777588" w:rsidRDefault="00CB6115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777588">
        <w:rPr>
          <w:rFonts w:ascii="Times New Roman" w:hAnsi="Times New Roman" w:cs="Times New Roman"/>
          <w:b/>
          <w:sz w:val="24"/>
          <w:szCs w:val="26"/>
        </w:rPr>
        <w:t>на 20</w:t>
      </w:r>
      <w:r w:rsidR="00CE6CEA" w:rsidRPr="00777588">
        <w:rPr>
          <w:rFonts w:ascii="Times New Roman" w:hAnsi="Times New Roman" w:cs="Times New Roman"/>
          <w:b/>
          <w:sz w:val="24"/>
          <w:szCs w:val="26"/>
        </w:rPr>
        <w:t>2</w:t>
      </w:r>
      <w:r w:rsidR="005C0A46" w:rsidRPr="00777588">
        <w:rPr>
          <w:rFonts w:ascii="Times New Roman" w:hAnsi="Times New Roman" w:cs="Times New Roman"/>
          <w:b/>
          <w:sz w:val="24"/>
          <w:szCs w:val="26"/>
        </w:rPr>
        <w:t>4</w:t>
      </w:r>
      <w:r w:rsidR="00FF34D5" w:rsidRPr="0077758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777588">
        <w:rPr>
          <w:rFonts w:ascii="Times New Roman" w:hAnsi="Times New Roman" w:cs="Times New Roman"/>
          <w:b/>
          <w:sz w:val="24"/>
          <w:szCs w:val="26"/>
        </w:rPr>
        <w:t>год и на плановый период 20</w:t>
      </w:r>
      <w:r w:rsidR="00CE6CEA" w:rsidRPr="00777588">
        <w:rPr>
          <w:rFonts w:ascii="Times New Roman" w:hAnsi="Times New Roman" w:cs="Times New Roman"/>
          <w:b/>
          <w:sz w:val="24"/>
          <w:szCs w:val="26"/>
        </w:rPr>
        <w:t>2</w:t>
      </w:r>
      <w:r w:rsidR="005C0A46" w:rsidRPr="00777588">
        <w:rPr>
          <w:rFonts w:ascii="Times New Roman" w:hAnsi="Times New Roman" w:cs="Times New Roman"/>
          <w:b/>
          <w:sz w:val="24"/>
          <w:szCs w:val="26"/>
        </w:rPr>
        <w:t>5</w:t>
      </w:r>
      <w:r w:rsidRPr="00777588">
        <w:rPr>
          <w:rFonts w:ascii="Times New Roman" w:hAnsi="Times New Roman" w:cs="Times New Roman"/>
          <w:b/>
          <w:sz w:val="24"/>
          <w:szCs w:val="26"/>
        </w:rPr>
        <w:t xml:space="preserve"> и 202</w:t>
      </w:r>
      <w:r w:rsidR="005C0A46" w:rsidRPr="00777588">
        <w:rPr>
          <w:rFonts w:ascii="Times New Roman" w:hAnsi="Times New Roman" w:cs="Times New Roman"/>
          <w:b/>
          <w:sz w:val="24"/>
          <w:szCs w:val="26"/>
        </w:rPr>
        <w:t>6</w:t>
      </w:r>
      <w:r w:rsidRPr="00777588">
        <w:rPr>
          <w:rFonts w:ascii="Times New Roman" w:hAnsi="Times New Roman" w:cs="Times New Roman"/>
          <w:b/>
          <w:sz w:val="24"/>
          <w:szCs w:val="26"/>
        </w:rPr>
        <w:t xml:space="preserve"> годов</w:t>
      </w:r>
      <w:r w:rsidR="005F55C8" w:rsidRPr="00777588">
        <w:rPr>
          <w:rFonts w:ascii="Times New Roman" w:hAnsi="Times New Roman" w:cs="Times New Roman"/>
          <w:b/>
          <w:bCs/>
          <w:sz w:val="24"/>
          <w:szCs w:val="26"/>
        </w:rPr>
        <w:t>»</w:t>
      </w:r>
    </w:p>
    <w:p w:rsidR="00777588" w:rsidRPr="00777588" w:rsidRDefault="0077758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</w:p>
    <w:p w:rsidR="00934587" w:rsidRPr="00777588" w:rsidRDefault="00934587" w:rsidP="00A33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88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решением Собрания депутатов Карталинского муниципального района </w:t>
      </w:r>
      <w:r w:rsidR="005C0A46" w:rsidRPr="00777588">
        <w:rPr>
          <w:rFonts w:ascii="Times New Roman" w:eastAsia="Times New Roman" w:hAnsi="Times New Roman" w:cs="Times New Roman"/>
          <w:sz w:val="24"/>
          <w:szCs w:val="26"/>
        </w:rPr>
        <w:t>от 30 ноября 2023 года № 547-Н</w:t>
      </w:r>
      <w:r w:rsidRPr="00777588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77758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77588">
        <w:rPr>
          <w:rFonts w:ascii="Times New Roman" w:eastAsia="Times New Roman" w:hAnsi="Times New Roman" w:cs="Times New Roman"/>
          <w:bCs/>
          <w:sz w:val="24"/>
          <w:szCs w:val="24"/>
        </w:rPr>
        <w:t>О назначении публичных слушаний по проекту решения Собрания депутатов Карталинского муниципального района «</w:t>
      </w:r>
      <w:r w:rsidRPr="00777588">
        <w:rPr>
          <w:rFonts w:ascii="Times New Roman" w:hAnsi="Times New Roman" w:cs="Times New Roman"/>
          <w:sz w:val="24"/>
          <w:szCs w:val="24"/>
        </w:rPr>
        <w:t>О бюджете Карталинского муниципального района на 202</w:t>
      </w:r>
      <w:r w:rsidR="005C0A46" w:rsidRPr="00777588">
        <w:rPr>
          <w:rFonts w:ascii="Times New Roman" w:hAnsi="Times New Roman" w:cs="Times New Roman"/>
          <w:sz w:val="24"/>
          <w:szCs w:val="24"/>
        </w:rPr>
        <w:t>4</w:t>
      </w:r>
      <w:r w:rsidRPr="00777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C0A46" w:rsidRPr="00777588">
        <w:rPr>
          <w:rFonts w:ascii="Times New Roman" w:hAnsi="Times New Roman" w:cs="Times New Roman"/>
          <w:sz w:val="24"/>
          <w:szCs w:val="24"/>
        </w:rPr>
        <w:t>5</w:t>
      </w:r>
      <w:r w:rsidRPr="00777588">
        <w:rPr>
          <w:rFonts w:ascii="Times New Roman" w:hAnsi="Times New Roman" w:cs="Times New Roman"/>
          <w:sz w:val="24"/>
          <w:szCs w:val="24"/>
        </w:rPr>
        <w:t xml:space="preserve"> и 202</w:t>
      </w:r>
      <w:r w:rsidR="005C0A46" w:rsidRPr="00777588">
        <w:rPr>
          <w:rFonts w:ascii="Times New Roman" w:hAnsi="Times New Roman" w:cs="Times New Roman"/>
          <w:sz w:val="24"/>
          <w:szCs w:val="24"/>
        </w:rPr>
        <w:t>6</w:t>
      </w:r>
      <w:r w:rsidRPr="0077758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7758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77588">
        <w:rPr>
          <w:rFonts w:ascii="Times New Roman" w:hAnsi="Times New Roman" w:cs="Times New Roman"/>
          <w:sz w:val="24"/>
          <w:szCs w:val="24"/>
        </w:rPr>
        <w:t xml:space="preserve">. </w:t>
      </w:r>
      <w:r w:rsidRPr="00777588">
        <w:rPr>
          <w:rFonts w:ascii="Times New Roman" w:hAnsi="Times New Roman" w:cs="Times New Roman"/>
          <w:bCs/>
          <w:sz w:val="24"/>
          <w:szCs w:val="24"/>
        </w:rPr>
        <w:t xml:space="preserve">Проект решения Собрания депутатов Карталинского муниципального района </w:t>
      </w:r>
      <w:r w:rsidRPr="0077758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77588">
        <w:rPr>
          <w:rFonts w:ascii="Times New Roman" w:hAnsi="Times New Roman" w:cs="Times New Roman"/>
          <w:sz w:val="24"/>
          <w:szCs w:val="24"/>
        </w:rPr>
        <w:t xml:space="preserve">О бюджете Карталинского муниципального района на </w:t>
      </w:r>
      <w:r w:rsidR="005C0A46" w:rsidRPr="00777588">
        <w:rPr>
          <w:rFonts w:ascii="Times New Roman" w:hAnsi="Times New Roman" w:cs="Times New Roman"/>
          <w:sz w:val="24"/>
          <w:szCs w:val="24"/>
        </w:rPr>
        <w:t>2024 год и на плановый период 2025 и 2026</w:t>
      </w:r>
      <w:r w:rsidRPr="0077758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7758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77588">
        <w:rPr>
          <w:rFonts w:ascii="Times New Roman" w:hAnsi="Times New Roman" w:cs="Times New Roman"/>
          <w:bCs/>
          <w:sz w:val="24"/>
          <w:szCs w:val="24"/>
        </w:rPr>
        <w:t xml:space="preserve"> опубликован </w:t>
      </w:r>
      <w:r w:rsidR="005C0A46" w:rsidRPr="00777588">
        <w:rPr>
          <w:rFonts w:ascii="Times New Roman" w:eastAsia="Times New Roman" w:hAnsi="Times New Roman" w:cs="Times New Roman"/>
          <w:sz w:val="24"/>
          <w:szCs w:val="24"/>
        </w:rPr>
        <w:t>15.11.2023 года в сетевом издании «Карталинский муниципальный район» (http://www.kartalyraion.ru, регистрация в качестве сетевого издания: ЭЛ № ФС 77-77415 от 17.12.2019)</w:t>
      </w:r>
      <w:r w:rsidRPr="00777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587" w:rsidRPr="00777588" w:rsidRDefault="00934587" w:rsidP="00A33D7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777588">
        <w:t xml:space="preserve">Дата, время и место проведения публичных слушаний: </w:t>
      </w:r>
      <w:r w:rsidR="00454A57" w:rsidRPr="00777588">
        <w:t>1</w:t>
      </w:r>
      <w:r w:rsidR="005C0A46" w:rsidRPr="00777588">
        <w:t>4</w:t>
      </w:r>
      <w:r w:rsidRPr="00777588">
        <w:t>.12.202</w:t>
      </w:r>
      <w:r w:rsidR="00CB5111">
        <w:t>3</w:t>
      </w:r>
      <w:r w:rsidRPr="00777588">
        <w:t xml:space="preserve"> г. в 1</w:t>
      </w:r>
      <w:r w:rsidR="005C0A46" w:rsidRPr="00777588">
        <w:t>4</w:t>
      </w:r>
      <w:r w:rsidRPr="00777588">
        <w:t>.00 ч., администрация</w:t>
      </w:r>
      <w:r w:rsidRPr="00777588">
        <w:rPr>
          <w:bCs/>
        </w:rPr>
        <w:t xml:space="preserve"> Карталинского муниципального района</w:t>
      </w:r>
      <w:r w:rsidRPr="00777588">
        <w:t xml:space="preserve">  (г. Карталы,  ул. Ленина, д. 1, зал заседаний).</w:t>
      </w:r>
    </w:p>
    <w:p w:rsidR="00934587" w:rsidRPr="00777588" w:rsidRDefault="0093458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Участники публичных слушаний, рассмотрев проект решения Собрания депутатов Карталинского муниципального района «О бюджете Карталинского муниципального района на 202</w:t>
      </w:r>
      <w:r w:rsidR="005C0A46" w:rsidRPr="00777588">
        <w:rPr>
          <w:rFonts w:ascii="Times New Roman" w:hAnsi="Times New Roman" w:cs="Times New Roman"/>
          <w:sz w:val="24"/>
          <w:szCs w:val="24"/>
        </w:rPr>
        <w:t>4</w:t>
      </w:r>
      <w:r w:rsidRPr="00777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C0A46" w:rsidRPr="00777588">
        <w:rPr>
          <w:rFonts w:ascii="Times New Roman" w:hAnsi="Times New Roman" w:cs="Times New Roman"/>
          <w:sz w:val="24"/>
          <w:szCs w:val="24"/>
        </w:rPr>
        <w:t>5</w:t>
      </w:r>
      <w:r w:rsidRPr="00777588">
        <w:rPr>
          <w:rFonts w:ascii="Times New Roman" w:hAnsi="Times New Roman" w:cs="Times New Roman"/>
          <w:sz w:val="24"/>
          <w:szCs w:val="24"/>
        </w:rPr>
        <w:t xml:space="preserve"> и 202</w:t>
      </w:r>
      <w:r w:rsidR="005C0A46" w:rsidRPr="00777588">
        <w:rPr>
          <w:rFonts w:ascii="Times New Roman" w:hAnsi="Times New Roman" w:cs="Times New Roman"/>
          <w:sz w:val="24"/>
          <w:szCs w:val="24"/>
        </w:rPr>
        <w:t>6</w:t>
      </w:r>
      <w:r w:rsidRPr="00777588">
        <w:rPr>
          <w:rFonts w:ascii="Times New Roman" w:hAnsi="Times New Roman" w:cs="Times New Roman"/>
          <w:sz w:val="24"/>
          <w:szCs w:val="24"/>
        </w:rPr>
        <w:t xml:space="preserve"> годов», отметили следующее:</w:t>
      </w:r>
    </w:p>
    <w:p w:rsidR="00777588" w:rsidRPr="00777588" w:rsidRDefault="00777588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77588">
        <w:rPr>
          <w:sz w:val="28"/>
          <w:szCs w:val="28"/>
        </w:rPr>
        <w:t xml:space="preserve"> </w:t>
      </w:r>
      <w:r w:rsidRPr="00777588">
        <w:rPr>
          <w:rFonts w:ascii="Times New Roman" w:hAnsi="Times New Roman" w:cs="Times New Roman"/>
          <w:sz w:val="24"/>
          <w:szCs w:val="28"/>
        </w:rPr>
        <w:t>Представленный проект решения Собрания Карталинского муниципального района «О бюджете Карталинского муниципального района на 2024 год и на плановый период 2025 и 2026 годов» соответствует нормам действующего бюджетного законодательства.</w:t>
      </w:r>
    </w:p>
    <w:p w:rsidR="005C0A46" w:rsidRPr="00777588" w:rsidRDefault="005C0A46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Основные параметры местного бюджета в 2023-2026 годах представлены в таблице:</w:t>
      </w:r>
    </w:p>
    <w:p w:rsidR="005C0A46" w:rsidRPr="00777588" w:rsidRDefault="005C0A46" w:rsidP="003F6D0F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Style w:val="af1"/>
        <w:tblW w:w="0" w:type="auto"/>
        <w:tblInd w:w="250" w:type="dxa"/>
        <w:tblLook w:val="04A0"/>
      </w:tblPr>
      <w:tblGrid>
        <w:gridCol w:w="2616"/>
        <w:gridCol w:w="2163"/>
        <w:gridCol w:w="1364"/>
        <w:gridCol w:w="1363"/>
        <w:gridCol w:w="1364"/>
        <w:gridCol w:w="1363"/>
      </w:tblGrid>
      <w:tr w:rsidR="005C0A46" w:rsidRPr="00777588" w:rsidTr="008267A1">
        <w:tc>
          <w:tcPr>
            <w:tcW w:w="2616" w:type="dxa"/>
          </w:tcPr>
          <w:p w:rsidR="005C0A46" w:rsidRPr="00777588" w:rsidRDefault="005C0A46" w:rsidP="003F6D0F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7" w:type="dxa"/>
          </w:tcPr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2023год</w:t>
            </w:r>
          </w:p>
          <w:p w:rsidR="005C0A46" w:rsidRPr="00777588" w:rsidRDefault="005C0A46" w:rsidP="003F6D0F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(первоначальный план)</w:t>
            </w: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2023год</w:t>
            </w:r>
          </w:p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(оценка)</w:t>
            </w:r>
          </w:p>
        </w:tc>
        <w:tc>
          <w:tcPr>
            <w:tcW w:w="1363" w:type="dxa"/>
          </w:tcPr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2024год</w:t>
            </w:r>
          </w:p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(прогноз)</w:t>
            </w: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2025год</w:t>
            </w:r>
          </w:p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(прогноз)</w:t>
            </w:r>
          </w:p>
        </w:tc>
        <w:tc>
          <w:tcPr>
            <w:tcW w:w="1363" w:type="dxa"/>
          </w:tcPr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2026год</w:t>
            </w:r>
          </w:p>
          <w:p w:rsidR="005C0A46" w:rsidRPr="00777588" w:rsidRDefault="005C0A46" w:rsidP="003F6D0F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(прогноз)</w:t>
            </w:r>
          </w:p>
        </w:tc>
      </w:tr>
      <w:tr w:rsidR="005C0A46" w:rsidRPr="00777588" w:rsidTr="008267A1">
        <w:tc>
          <w:tcPr>
            <w:tcW w:w="2616" w:type="dxa"/>
          </w:tcPr>
          <w:p w:rsidR="005C0A46" w:rsidRPr="00777588" w:rsidRDefault="005C0A46" w:rsidP="003F6D0F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ДОХОДЫ, в том числе:</w:t>
            </w:r>
          </w:p>
        </w:tc>
        <w:tc>
          <w:tcPr>
            <w:tcW w:w="1677" w:type="dxa"/>
          </w:tcPr>
          <w:p w:rsidR="005C0A46" w:rsidRPr="00777588" w:rsidRDefault="005C0A46" w:rsidP="003F6D0F">
            <w:pPr>
              <w:autoSpaceDE w:val="0"/>
              <w:jc w:val="right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1957414,8</w:t>
            </w: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right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2549405,2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b/>
                <w:bCs/>
                <w:sz w:val="24"/>
                <w:szCs w:val="24"/>
              </w:rPr>
            </w:pPr>
            <w:r w:rsidRPr="00777588">
              <w:rPr>
                <w:b/>
                <w:bCs/>
                <w:sz w:val="24"/>
                <w:szCs w:val="24"/>
              </w:rPr>
              <w:t>1 968 886,7</w:t>
            </w:r>
          </w:p>
        </w:tc>
        <w:tc>
          <w:tcPr>
            <w:tcW w:w="1364" w:type="dxa"/>
            <w:vAlign w:val="center"/>
          </w:tcPr>
          <w:p w:rsidR="005C0A46" w:rsidRPr="00777588" w:rsidRDefault="005C0A46" w:rsidP="003F6D0F">
            <w:pPr>
              <w:jc w:val="right"/>
              <w:rPr>
                <w:b/>
                <w:bCs/>
                <w:sz w:val="24"/>
                <w:szCs w:val="24"/>
              </w:rPr>
            </w:pPr>
            <w:r w:rsidRPr="00777588">
              <w:rPr>
                <w:b/>
                <w:bCs/>
                <w:sz w:val="24"/>
                <w:szCs w:val="24"/>
              </w:rPr>
              <w:t>1 984 757,0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b/>
                <w:bCs/>
                <w:sz w:val="24"/>
                <w:szCs w:val="24"/>
              </w:rPr>
            </w:pPr>
            <w:r w:rsidRPr="00777588">
              <w:rPr>
                <w:b/>
                <w:bCs/>
                <w:sz w:val="24"/>
                <w:szCs w:val="24"/>
              </w:rPr>
              <w:t>1 961 655,7</w:t>
            </w:r>
          </w:p>
        </w:tc>
      </w:tr>
      <w:tr w:rsidR="005C0A46" w:rsidRPr="00777588" w:rsidTr="008267A1">
        <w:tc>
          <w:tcPr>
            <w:tcW w:w="2616" w:type="dxa"/>
          </w:tcPr>
          <w:p w:rsidR="005C0A46" w:rsidRPr="00777588" w:rsidRDefault="005C0A46" w:rsidP="003F6D0F">
            <w:pPr>
              <w:autoSpaceDE w:val="0"/>
              <w:jc w:val="both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77" w:type="dxa"/>
          </w:tcPr>
          <w:p w:rsidR="005C0A46" w:rsidRPr="00777588" w:rsidRDefault="005C0A46" w:rsidP="003F6D0F">
            <w:pPr>
              <w:autoSpaceDE w:val="0"/>
              <w:jc w:val="right"/>
              <w:rPr>
                <w:i/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599660,3</w:t>
            </w: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right"/>
              <w:rPr>
                <w:i/>
                <w:sz w:val="24"/>
                <w:szCs w:val="24"/>
              </w:rPr>
            </w:pPr>
            <w:r w:rsidRPr="00777588">
              <w:rPr>
                <w:i/>
                <w:sz w:val="24"/>
                <w:szCs w:val="24"/>
              </w:rPr>
              <w:t>740984,2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bCs/>
                <w:i/>
                <w:sz w:val="24"/>
                <w:szCs w:val="24"/>
              </w:rPr>
            </w:pPr>
            <w:r w:rsidRPr="00777588">
              <w:rPr>
                <w:bCs/>
                <w:i/>
                <w:sz w:val="24"/>
                <w:szCs w:val="24"/>
              </w:rPr>
              <w:t>709 698,4</w:t>
            </w:r>
          </w:p>
        </w:tc>
        <w:tc>
          <w:tcPr>
            <w:tcW w:w="1364" w:type="dxa"/>
            <w:vAlign w:val="center"/>
          </w:tcPr>
          <w:p w:rsidR="005C0A46" w:rsidRPr="00777588" w:rsidRDefault="005C0A46" w:rsidP="003F6D0F">
            <w:pPr>
              <w:jc w:val="right"/>
              <w:rPr>
                <w:bCs/>
                <w:i/>
                <w:sz w:val="24"/>
                <w:szCs w:val="24"/>
              </w:rPr>
            </w:pPr>
            <w:r w:rsidRPr="00777588">
              <w:rPr>
                <w:bCs/>
                <w:i/>
                <w:sz w:val="24"/>
                <w:szCs w:val="24"/>
              </w:rPr>
              <w:t>761 758,7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bCs/>
                <w:i/>
                <w:sz w:val="24"/>
                <w:szCs w:val="24"/>
              </w:rPr>
            </w:pPr>
            <w:r w:rsidRPr="00777588">
              <w:rPr>
                <w:bCs/>
                <w:i/>
                <w:sz w:val="24"/>
                <w:szCs w:val="24"/>
              </w:rPr>
              <w:t>810 715,0</w:t>
            </w:r>
          </w:p>
        </w:tc>
      </w:tr>
      <w:tr w:rsidR="005C0A46" w:rsidRPr="00777588" w:rsidTr="008267A1">
        <w:tc>
          <w:tcPr>
            <w:tcW w:w="2616" w:type="dxa"/>
          </w:tcPr>
          <w:p w:rsidR="005C0A46" w:rsidRPr="00777588" w:rsidRDefault="005C0A46" w:rsidP="003F6D0F">
            <w:pPr>
              <w:autoSpaceDE w:val="0"/>
              <w:jc w:val="both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677" w:type="dxa"/>
          </w:tcPr>
          <w:p w:rsidR="005C0A46" w:rsidRPr="00777588" w:rsidRDefault="005C0A46" w:rsidP="003F6D0F">
            <w:pPr>
              <w:autoSpaceDE w:val="0"/>
              <w:jc w:val="right"/>
              <w:rPr>
                <w:i/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563735,3</w:t>
            </w: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right"/>
              <w:rPr>
                <w:sz w:val="24"/>
                <w:szCs w:val="24"/>
              </w:rPr>
            </w:pPr>
            <w:r w:rsidRPr="00777588">
              <w:rPr>
                <w:i/>
                <w:sz w:val="24"/>
                <w:szCs w:val="24"/>
              </w:rPr>
              <w:t>703215,9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674 190,5</w:t>
            </w:r>
          </w:p>
        </w:tc>
        <w:tc>
          <w:tcPr>
            <w:tcW w:w="1364" w:type="dxa"/>
            <w:vAlign w:val="center"/>
          </w:tcPr>
          <w:p w:rsidR="005C0A46" w:rsidRPr="00777588" w:rsidRDefault="005C0A46" w:rsidP="003F6D0F">
            <w:pPr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726 218,0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775 131,3</w:t>
            </w:r>
          </w:p>
        </w:tc>
      </w:tr>
      <w:tr w:rsidR="005C0A46" w:rsidRPr="00777588" w:rsidTr="008267A1">
        <w:tc>
          <w:tcPr>
            <w:tcW w:w="2616" w:type="dxa"/>
          </w:tcPr>
          <w:p w:rsidR="005C0A46" w:rsidRPr="00777588" w:rsidRDefault="005C0A46" w:rsidP="003F6D0F">
            <w:pPr>
              <w:autoSpaceDE w:val="0"/>
              <w:jc w:val="both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677" w:type="dxa"/>
          </w:tcPr>
          <w:p w:rsidR="005C0A46" w:rsidRPr="00777588" w:rsidRDefault="005C0A46" w:rsidP="003F6D0F">
            <w:pPr>
              <w:autoSpaceDE w:val="0"/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35925,0</w:t>
            </w: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37768,3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35 507,9</w:t>
            </w:r>
          </w:p>
        </w:tc>
        <w:tc>
          <w:tcPr>
            <w:tcW w:w="1364" w:type="dxa"/>
            <w:vAlign w:val="center"/>
          </w:tcPr>
          <w:p w:rsidR="005C0A46" w:rsidRPr="00777588" w:rsidRDefault="005C0A46" w:rsidP="003F6D0F">
            <w:pPr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35 540,7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35 583,7</w:t>
            </w:r>
          </w:p>
        </w:tc>
      </w:tr>
      <w:tr w:rsidR="005C0A46" w:rsidRPr="00777588" w:rsidTr="008267A1">
        <w:tc>
          <w:tcPr>
            <w:tcW w:w="2616" w:type="dxa"/>
          </w:tcPr>
          <w:p w:rsidR="005C0A46" w:rsidRPr="00777588" w:rsidRDefault="005C0A46" w:rsidP="003F6D0F">
            <w:pPr>
              <w:autoSpaceDE w:val="0"/>
              <w:jc w:val="both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7" w:type="dxa"/>
          </w:tcPr>
          <w:p w:rsidR="005C0A46" w:rsidRPr="00777588" w:rsidRDefault="005C0A46" w:rsidP="003F6D0F">
            <w:pPr>
              <w:autoSpaceDE w:val="0"/>
              <w:jc w:val="right"/>
              <w:rPr>
                <w:i/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1357754,5</w:t>
            </w: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right"/>
              <w:rPr>
                <w:i/>
                <w:sz w:val="24"/>
                <w:szCs w:val="24"/>
              </w:rPr>
            </w:pPr>
            <w:r w:rsidRPr="00777588">
              <w:rPr>
                <w:i/>
                <w:sz w:val="24"/>
                <w:szCs w:val="24"/>
              </w:rPr>
              <w:t>1808421,0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i/>
                <w:sz w:val="24"/>
                <w:szCs w:val="24"/>
              </w:rPr>
            </w:pPr>
            <w:r w:rsidRPr="00777588">
              <w:rPr>
                <w:i/>
                <w:sz w:val="24"/>
                <w:szCs w:val="24"/>
              </w:rPr>
              <w:t>1 259 188,3</w:t>
            </w:r>
          </w:p>
        </w:tc>
        <w:tc>
          <w:tcPr>
            <w:tcW w:w="1364" w:type="dxa"/>
            <w:vAlign w:val="center"/>
          </w:tcPr>
          <w:p w:rsidR="005C0A46" w:rsidRPr="00777588" w:rsidRDefault="005C0A46" w:rsidP="003F6D0F">
            <w:pPr>
              <w:jc w:val="right"/>
              <w:rPr>
                <w:i/>
                <w:sz w:val="24"/>
                <w:szCs w:val="24"/>
              </w:rPr>
            </w:pPr>
            <w:r w:rsidRPr="00777588">
              <w:rPr>
                <w:i/>
                <w:sz w:val="24"/>
                <w:szCs w:val="24"/>
              </w:rPr>
              <w:t>1 222 998,3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i/>
                <w:sz w:val="24"/>
                <w:szCs w:val="24"/>
              </w:rPr>
            </w:pPr>
            <w:r w:rsidRPr="00777588">
              <w:rPr>
                <w:i/>
                <w:sz w:val="24"/>
                <w:szCs w:val="24"/>
              </w:rPr>
              <w:t>1 150 940,7</w:t>
            </w:r>
          </w:p>
        </w:tc>
      </w:tr>
      <w:tr w:rsidR="005C0A46" w:rsidRPr="00777588" w:rsidTr="008267A1">
        <w:tc>
          <w:tcPr>
            <w:tcW w:w="2616" w:type="dxa"/>
          </w:tcPr>
          <w:p w:rsidR="005C0A46" w:rsidRPr="00777588" w:rsidRDefault="005C0A46" w:rsidP="003F6D0F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677" w:type="dxa"/>
          </w:tcPr>
          <w:p w:rsidR="005C0A46" w:rsidRPr="00777588" w:rsidRDefault="005C0A46" w:rsidP="003F6D0F">
            <w:pPr>
              <w:autoSpaceDE w:val="0"/>
              <w:jc w:val="right"/>
              <w:rPr>
                <w:b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1957414,8</w:t>
            </w: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right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2667364,6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1968886,7</w:t>
            </w:r>
          </w:p>
        </w:tc>
        <w:tc>
          <w:tcPr>
            <w:tcW w:w="1364" w:type="dxa"/>
            <w:vAlign w:val="center"/>
          </w:tcPr>
          <w:p w:rsidR="005C0A46" w:rsidRPr="00777588" w:rsidRDefault="005C0A46" w:rsidP="003F6D0F">
            <w:pPr>
              <w:jc w:val="right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1984757,0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right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sz w:val="24"/>
                <w:szCs w:val="24"/>
              </w:rPr>
              <w:t>1961655,7</w:t>
            </w:r>
          </w:p>
        </w:tc>
      </w:tr>
      <w:tr w:rsidR="005C0A46" w:rsidRPr="00777588" w:rsidTr="008267A1">
        <w:tc>
          <w:tcPr>
            <w:tcW w:w="2616" w:type="dxa"/>
          </w:tcPr>
          <w:p w:rsidR="005C0A46" w:rsidRPr="00777588" w:rsidRDefault="005C0A46" w:rsidP="003F6D0F">
            <w:pPr>
              <w:autoSpaceDE w:val="0"/>
              <w:jc w:val="both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Профицит (+)</w:t>
            </w:r>
          </w:p>
          <w:p w:rsidR="005C0A46" w:rsidRPr="00777588" w:rsidRDefault="005C0A46" w:rsidP="003F6D0F">
            <w:pPr>
              <w:autoSpaceDE w:val="0"/>
              <w:jc w:val="both"/>
              <w:rPr>
                <w:b/>
                <w:i/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Дефицит (-)</w:t>
            </w:r>
          </w:p>
        </w:tc>
        <w:tc>
          <w:tcPr>
            <w:tcW w:w="1677" w:type="dxa"/>
          </w:tcPr>
          <w:p w:rsidR="005C0A46" w:rsidRPr="00777588" w:rsidRDefault="005C0A46" w:rsidP="003F6D0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C0A46" w:rsidRPr="00777588" w:rsidRDefault="005C0A46" w:rsidP="003F6D0F">
            <w:pPr>
              <w:autoSpaceDE w:val="0"/>
              <w:jc w:val="right"/>
              <w:rPr>
                <w:sz w:val="24"/>
                <w:szCs w:val="24"/>
              </w:rPr>
            </w:pPr>
            <w:r w:rsidRPr="00777588">
              <w:rPr>
                <w:sz w:val="24"/>
                <w:szCs w:val="24"/>
              </w:rPr>
              <w:t>-117959,4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center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vAlign w:val="center"/>
          </w:tcPr>
          <w:p w:rsidR="005C0A46" w:rsidRPr="00777588" w:rsidRDefault="005C0A46" w:rsidP="003F6D0F">
            <w:pPr>
              <w:jc w:val="center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5C0A46" w:rsidRPr="00777588" w:rsidRDefault="005C0A46" w:rsidP="003F6D0F">
            <w:pPr>
              <w:jc w:val="center"/>
              <w:rPr>
                <w:b/>
                <w:i/>
                <w:sz w:val="24"/>
                <w:szCs w:val="24"/>
              </w:rPr>
            </w:pPr>
            <w:r w:rsidRPr="00777588"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5C0A46" w:rsidRPr="00777588" w:rsidRDefault="005C0A46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     В 2024 году и в плановом периоде 2025 и 2026 годов районный бюджет планируется бездефицитным. </w:t>
      </w:r>
    </w:p>
    <w:p w:rsidR="005C0A46" w:rsidRPr="00777588" w:rsidRDefault="005C0A46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Динамика основных параметров районного бюджета на 2024-2026годы характеризуется снижением доли доходов и расходов по сравнению с оценкой 2023года по причине снижения в большей мере планируемого объема безвозмездных поступлений.</w:t>
      </w:r>
    </w:p>
    <w:p w:rsidR="005C0A46" w:rsidRPr="00777588" w:rsidRDefault="005C0A46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i/>
          <w:sz w:val="24"/>
          <w:szCs w:val="24"/>
        </w:rPr>
        <w:t>Налоговые и неналоговые доходы</w:t>
      </w:r>
      <w:r w:rsidRPr="00777588">
        <w:rPr>
          <w:rFonts w:ascii="Times New Roman" w:hAnsi="Times New Roman" w:cs="Times New Roman"/>
          <w:sz w:val="24"/>
          <w:szCs w:val="24"/>
        </w:rPr>
        <w:t xml:space="preserve"> в 2024году по сравнению с оценкой 2023года снижаются на 31285,8тыс.рублей (на 4,2%), в 2025году по отношению к 2024году увеличиваются на 52060,38тыс.рублей (7,3%), в 2026году по сравнению с 2025годом на 48956,3тыс.рублей (6,4%).</w:t>
      </w:r>
    </w:p>
    <w:p w:rsidR="005C0A46" w:rsidRPr="00777588" w:rsidRDefault="005C0A46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сравнению с оценкой 2023года в 2024году </w:t>
      </w:r>
      <w:r w:rsidRPr="00777588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  <w:r w:rsidRPr="00777588">
        <w:rPr>
          <w:rFonts w:ascii="Times New Roman" w:hAnsi="Times New Roman" w:cs="Times New Roman"/>
          <w:sz w:val="24"/>
          <w:szCs w:val="24"/>
        </w:rPr>
        <w:t xml:space="preserve"> спрогнозированы с уменьшением на 549232,7тыс.рублей (или на 30,4%), в 2025году снижение по сравнению с 2024годом на 36190,0тыс.рублей (на 2,9%), в 2026году снижение по сравнению с 2025годом на 72057,6тыс.рублей (на 5,9%).</w:t>
      </w:r>
    </w:p>
    <w:p w:rsidR="005C0A46" w:rsidRPr="00777588" w:rsidRDefault="005C0A46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Контрольно-счетная палата отмечает, что объемы безвозмездных поступлений в районный бюджет (и соответствующих расходов) изменятся после принятия областного бюджета на 2024-2026годы в окончательном варианте и распределения средств областного бюджета между муниципальными образованиями.</w:t>
      </w:r>
    </w:p>
    <w:p w:rsidR="005C0A46" w:rsidRPr="00777588" w:rsidRDefault="005C0A46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i/>
          <w:sz w:val="24"/>
          <w:szCs w:val="24"/>
        </w:rPr>
        <w:t>Расходы районного бюджета</w:t>
      </w:r>
      <w:r w:rsidRPr="00777588">
        <w:rPr>
          <w:rFonts w:ascii="Times New Roman" w:hAnsi="Times New Roman" w:cs="Times New Roman"/>
          <w:sz w:val="24"/>
          <w:szCs w:val="24"/>
        </w:rPr>
        <w:t xml:space="preserve"> на 2024год предусмотрены в объеме 1968886,7тыс.рублей, на 2025год-1984757,0тыс.рублей, на 2026год-1961655,7тыс.рублей.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lastRenderedPageBreak/>
        <w:t xml:space="preserve">При планировании бюджета на 2024 год и на плановый период 2025 и 2026 годов соблюден принцип сбалансированности бюджета, что соответствует требованиям статьи 33 БК РФ. </w:t>
      </w:r>
    </w:p>
    <w:p w:rsidR="00E05532" w:rsidRPr="00777588" w:rsidRDefault="00E05532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по состоянию на 01.01.2025 (9000,0 тыс. рублей), на 01.01.2026 (10000,0 тыс. рублей) и на 01.01.2027 (10000,0 тыс. рублей), в том числе верхний предел долга по муниципальным гарантиям в валюте Российской Федерации в сумме 0,0тыс.рублей на соответствующую дату, предусмотрен с соблюдением ограничений, содержащихся в пункте 5 статьи 107, пункте 5 статьи 136 БК РФ (объем муниципального долга не должен превышать 50% утвержденного общего годового объема доходов местного бюджета без учета утвержденного объема безвозмездных поступлений).</w:t>
      </w:r>
    </w:p>
    <w:p w:rsidR="00E05532" w:rsidRPr="00777588" w:rsidRDefault="00E05532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гарантий в 2024 году и плановом периоде 2025 и 2026 годов не планируется. 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Осуществление и (или) погашение муниципальных внутренних заимствований в 2024 году и плановом периоде 2025 и 2026 годов не предусмотрено. </w:t>
      </w:r>
      <w:r w:rsidRPr="00777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Резервный фонд местной администрации на 2024 год предусмотрен в размере 4500,00 тыс. рублей, что составляет 0,2% общего объема запланированных расходов бюджета. В сравнении с 2023годом (2500,0 тыс. рублей) планируемый на 2024 год размер резервного фонда увеличился на 2000,0тыс.рублей. В каждом плановом периоде 2025-2026 годов размер резервного фонда запланирован на уровне 2024года (по 4500,0 тыс. рублей).</w:t>
      </w:r>
    </w:p>
    <w:p w:rsidR="005C0A46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Проект бюджета составлен с учетом Прогноза социально-экономического развития Карталинского муниципального района на 2024 год и плановый период 2025-2026 годов и основных направлениях бюджетной и налоговой политики в Карталинском муниципальном районе на 2024 - 2026 годы, что отвечает требованиям статей 172, 173, 174-1 БК РФ.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Доходы районного бюджета планируется утвердить в следующих объемах: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на 2024год -в сумме </w:t>
      </w:r>
      <w:r w:rsidRPr="00777588">
        <w:rPr>
          <w:rFonts w:ascii="Times New Roman" w:hAnsi="Times New Roman" w:cs="Times New Roman"/>
          <w:bCs/>
          <w:sz w:val="24"/>
          <w:szCs w:val="24"/>
        </w:rPr>
        <w:t>1968886,7</w:t>
      </w:r>
      <w:r w:rsidRPr="00777588">
        <w:rPr>
          <w:rFonts w:ascii="Times New Roman" w:hAnsi="Times New Roman" w:cs="Times New Roman"/>
          <w:sz w:val="24"/>
          <w:szCs w:val="24"/>
        </w:rPr>
        <w:t xml:space="preserve">тыс.рублей; на 2025год - в сумме 1984757,0тыс.рублей; на 2026год- в сумме 1961655,7тыс.рублей. </w:t>
      </w:r>
    </w:p>
    <w:p w:rsidR="00E05532" w:rsidRPr="00777588" w:rsidRDefault="00E05532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 целях укрепления доходной базы и поддержания сбалансированности местных бюджетов муниципальных образований в 2024 году и в плановом периоде из областного бюджета в бюджет района будут поступать дополнительные доходные источники в виде: 50 процентов налога на добычу полезных ископаемых, 60 процентов отчислений от налога, взимаемого в связи с применением упрощенной системы налогообложения, 100 процентов отчислений платы за негативное воздействие на окружающую среду.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Налоговые доходы на 2024год спрогнозированы в объеме 674 190,5тыс.рублей. Доля налоговых доходов составит в общей сумме налоговых и неналоговых доходов в 2024 году 95,0 % (в 2023году-94,0%). Н</w:t>
      </w:r>
      <w:r w:rsidRPr="00777588">
        <w:rPr>
          <w:rFonts w:ascii="Times New Roman" w:hAnsi="Times New Roman" w:cs="Times New Roman"/>
          <w:sz w:val="24"/>
          <w:szCs w:val="24"/>
          <w:lang w:eastAsia="ar-SA"/>
        </w:rPr>
        <w:t xml:space="preserve">алоговые доходы </w:t>
      </w:r>
      <w:r w:rsidRPr="00777588">
        <w:rPr>
          <w:rFonts w:ascii="Times New Roman" w:hAnsi="Times New Roman" w:cs="Times New Roman"/>
          <w:sz w:val="24"/>
          <w:szCs w:val="24"/>
        </w:rPr>
        <w:t xml:space="preserve">на 2025 год предусмотрены в сумме 726 218,0тыс.рублей с ростом на 7,7 % к прогнозу 2024 года, на 2026 год – 775 131,3тыс. рублей с ростом на 6,7 % к прогнозу 2025 года. 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Наибольший удельный вес в структуре налоговых доходов  в 2024году, по-прежнему составят: налог на доходы физических лиц -85,8%, УСН-5,5% и доходы от акцизов-4,8%.</w:t>
      </w:r>
    </w:p>
    <w:p w:rsidR="00E05532" w:rsidRPr="00777588" w:rsidRDefault="00E05532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Основным доходным источником налоговых доходов является </w:t>
      </w:r>
      <w:r w:rsidRPr="00777588">
        <w:rPr>
          <w:rFonts w:ascii="Times New Roman" w:hAnsi="Times New Roman" w:cs="Times New Roman"/>
          <w:i/>
          <w:sz w:val="24"/>
          <w:szCs w:val="24"/>
        </w:rPr>
        <w:t>налог на доходы физических лиц</w:t>
      </w:r>
      <w:r w:rsidRPr="00777588">
        <w:rPr>
          <w:rFonts w:ascii="Times New Roman" w:hAnsi="Times New Roman" w:cs="Times New Roman"/>
          <w:sz w:val="24"/>
          <w:szCs w:val="24"/>
        </w:rPr>
        <w:t xml:space="preserve">, при расчёте налога на доходы физических лиц применен дополнительный норматив отчислений от налога на доходы физических лиц в бюджет района, заменяющий дотации на выравнивание бюджетной обеспеченности в 2024году -67,11868464 % (522402,8тыс. рублей), в 2025 году -66,813 % и в 2026году – 66,995 %.   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i/>
          <w:sz w:val="24"/>
          <w:szCs w:val="24"/>
        </w:rPr>
        <w:t>Акцизы по подакцизным товарам   (продукции)</w:t>
      </w:r>
      <w:r w:rsidRPr="00777588">
        <w:rPr>
          <w:rFonts w:ascii="Times New Roman" w:hAnsi="Times New Roman" w:cs="Times New Roman"/>
          <w:sz w:val="24"/>
          <w:szCs w:val="24"/>
        </w:rPr>
        <w:t xml:space="preserve">   планируются  на 2024год в  сумме   32529,3 тыс. рублей.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7588">
        <w:rPr>
          <w:rFonts w:ascii="Times New Roman" w:hAnsi="Times New Roman" w:cs="Times New Roman"/>
          <w:i/>
          <w:spacing w:val="4"/>
          <w:sz w:val="24"/>
          <w:szCs w:val="24"/>
        </w:rPr>
        <w:t>Налог, взимаемый в связи с применением упрощенной системы налогообложения</w:t>
      </w:r>
      <w:r w:rsidRPr="00777588">
        <w:rPr>
          <w:rFonts w:ascii="Times New Roman" w:hAnsi="Times New Roman" w:cs="Times New Roman"/>
          <w:spacing w:val="4"/>
          <w:sz w:val="24"/>
          <w:szCs w:val="24"/>
        </w:rPr>
        <w:t>, на 2024 год прогнозируется в сумме  37000,0 тыс. рублей</w:t>
      </w:r>
      <w:r w:rsidRPr="00777588">
        <w:rPr>
          <w:rFonts w:ascii="Times New Roman" w:hAnsi="Times New Roman" w:cs="Times New Roman"/>
          <w:sz w:val="24"/>
          <w:szCs w:val="24"/>
        </w:rPr>
        <w:t>.</w:t>
      </w:r>
      <w:r w:rsidRPr="007775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E05532" w:rsidRPr="00777588" w:rsidRDefault="00E05532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i/>
          <w:sz w:val="24"/>
          <w:szCs w:val="24"/>
        </w:rPr>
        <w:t xml:space="preserve">Налог, взимаемый в связи с применением патентной системы налогообложения </w:t>
      </w:r>
      <w:r w:rsidRPr="00777588">
        <w:rPr>
          <w:rFonts w:ascii="Times New Roman" w:hAnsi="Times New Roman" w:cs="Times New Roman"/>
          <w:sz w:val="24"/>
          <w:szCs w:val="24"/>
        </w:rPr>
        <w:t>запланирован на 2024 год в сумме 1200,0 тыс. рублей.</w:t>
      </w:r>
    </w:p>
    <w:p w:rsidR="00E05532" w:rsidRPr="00777588" w:rsidRDefault="00E05532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i/>
          <w:sz w:val="24"/>
          <w:szCs w:val="24"/>
        </w:rPr>
        <w:t>Налог на добычу полезных ископаемых</w:t>
      </w:r>
      <w:r w:rsidRPr="00777588">
        <w:rPr>
          <w:rFonts w:ascii="Times New Roman" w:hAnsi="Times New Roman" w:cs="Times New Roman"/>
          <w:sz w:val="24"/>
          <w:szCs w:val="24"/>
        </w:rPr>
        <w:t xml:space="preserve"> в районный бюджет в 2024 году прогнозируется в сумме 19052,80 тыс. рублей.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7588">
        <w:rPr>
          <w:rFonts w:ascii="Times New Roman" w:hAnsi="Times New Roman" w:cs="Times New Roman"/>
          <w:i/>
          <w:spacing w:val="4"/>
          <w:sz w:val="24"/>
          <w:szCs w:val="24"/>
        </w:rPr>
        <w:t>Государственная пошлина</w:t>
      </w:r>
      <w:r w:rsidRPr="00777588">
        <w:rPr>
          <w:rFonts w:ascii="Times New Roman" w:hAnsi="Times New Roman" w:cs="Times New Roman"/>
          <w:spacing w:val="4"/>
          <w:sz w:val="24"/>
          <w:szCs w:val="24"/>
        </w:rPr>
        <w:t xml:space="preserve"> запланирована в сумме 5764,00тыс.рублей в каждом планируемом периоде 2024-2026годов. </w:t>
      </w:r>
    </w:p>
    <w:p w:rsidR="00E05532" w:rsidRPr="00777588" w:rsidRDefault="00E05532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Прогноз поступления неналоговых доходов в 2024 году составит 35507,9тыс.рублей, что ниже первоначального плана на 2023год на 1,2% и ожидаемых поступлений в 2023 году-  на 5,9 %. В структуре налоговых и неналоговых доходов доля неналоговых доходов составит в 2024году -5,0% (против 6,0% в 2023году). Неналоговые доходы на период 2025-2026годов предусмотрены с незначительным ростом к прогнозу 2024года. </w:t>
      </w:r>
    </w:p>
    <w:p w:rsidR="00840DC7" w:rsidRPr="00777588" w:rsidRDefault="00840DC7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lastRenderedPageBreak/>
        <w:t>Источниками неналоговых доходов в 2024 году и в плановом периоде 2025-2026годов будут являться:</w:t>
      </w:r>
    </w:p>
    <w:p w:rsidR="00840DC7" w:rsidRPr="00777588" w:rsidRDefault="00840DC7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</w:t>
      </w:r>
      <w:r w:rsidRPr="00777588">
        <w:rPr>
          <w:rFonts w:ascii="Times New Roman" w:hAnsi="Times New Roman" w:cs="Times New Roman"/>
          <w:i/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</w:t>
      </w:r>
      <w:r w:rsidRPr="00777588">
        <w:rPr>
          <w:rFonts w:ascii="Times New Roman" w:hAnsi="Times New Roman" w:cs="Times New Roman"/>
          <w:sz w:val="24"/>
          <w:szCs w:val="24"/>
        </w:rPr>
        <w:t>которые  запланированы на 2024год в сумме 4915,00 тыс. рублей;</w:t>
      </w:r>
    </w:p>
    <w:p w:rsidR="00840DC7" w:rsidRPr="00777588" w:rsidRDefault="00840DC7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</w:t>
      </w:r>
      <w:r w:rsidRPr="00777588">
        <w:rPr>
          <w:rFonts w:ascii="Times New Roman" w:hAnsi="Times New Roman" w:cs="Times New Roman"/>
          <w:i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</w:t>
      </w:r>
      <w:r w:rsidRPr="00777588">
        <w:rPr>
          <w:rFonts w:ascii="Times New Roman" w:hAnsi="Times New Roman" w:cs="Times New Roman"/>
          <w:sz w:val="24"/>
          <w:szCs w:val="24"/>
        </w:rPr>
        <w:t>), которые запланированы на 2024-2026годы в объеме по 4428,00 тыс. рублей ежегодно;</w:t>
      </w:r>
    </w:p>
    <w:p w:rsidR="00840DC7" w:rsidRPr="00777588" w:rsidRDefault="00840DC7" w:rsidP="00777588">
      <w:pPr>
        <w:pStyle w:val="3"/>
        <w:ind w:firstLine="567"/>
        <w:rPr>
          <w:bCs/>
          <w:sz w:val="24"/>
          <w:szCs w:val="24"/>
        </w:rPr>
      </w:pPr>
      <w:r w:rsidRPr="00777588">
        <w:rPr>
          <w:sz w:val="24"/>
          <w:szCs w:val="24"/>
        </w:rPr>
        <w:t xml:space="preserve">- </w:t>
      </w:r>
      <w:r w:rsidRPr="00777588">
        <w:rPr>
          <w:i/>
          <w:sz w:val="24"/>
          <w:szCs w:val="24"/>
        </w:rPr>
        <w:t>плата за негативное воздействие на окружающую среду</w:t>
      </w:r>
      <w:r w:rsidRPr="00777588">
        <w:rPr>
          <w:sz w:val="24"/>
          <w:szCs w:val="24"/>
        </w:rPr>
        <w:t xml:space="preserve"> в 2024 году </w:t>
      </w:r>
      <w:r w:rsidRPr="00777588">
        <w:rPr>
          <w:bCs/>
          <w:sz w:val="24"/>
          <w:szCs w:val="24"/>
        </w:rPr>
        <w:t xml:space="preserve">запланирована в размере 387,90 тыс. рублей; </w:t>
      </w:r>
    </w:p>
    <w:p w:rsidR="00840DC7" w:rsidRPr="00777588" w:rsidRDefault="00840DC7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</w:t>
      </w:r>
      <w:r w:rsidRPr="00777588">
        <w:rPr>
          <w:rFonts w:ascii="Times New Roman" w:hAnsi="Times New Roman" w:cs="Times New Roman"/>
          <w:i/>
          <w:sz w:val="24"/>
          <w:szCs w:val="24"/>
        </w:rPr>
        <w:t>доходы, от оказания платных услуг компенсации затрат государства</w:t>
      </w:r>
      <w:r w:rsidRPr="00777588">
        <w:rPr>
          <w:rFonts w:ascii="Times New Roman" w:hAnsi="Times New Roman" w:cs="Times New Roman"/>
          <w:sz w:val="24"/>
          <w:szCs w:val="24"/>
        </w:rPr>
        <w:t>, запланированы в бюджет района на 2024 год и в плановом периоде 2025-2026годов по 23113,00 тыс. рублей в каждом году, в том числе по Управлению образования Карталинского муниципального района -23000,0тыс.рублей, по Управлению культуры и спорта  Карталинского муниципального района-113,0тыс.рублей;</w:t>
      </w:r>
    </w:p>
    <w:p w:rsidR="00E05532" w:rsidRPr="00777588" w:rsidRDefault="00840DC7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</w:t>
      </w:r>
      <w:r w:rsidRPr="00777588">
        <w:rPr>
          <w:rFonts w:ascii="Times New Roman" w:hAnsi="Times New Roman" w:cs="Times New Roman"/>
          <w:i/>
          <w:sz w:val="24"/>
          <w:szCs w:val="24"/>
        </w:rPr>
        <w:t>поступления от продажи материальных и нематериальных активов</w:t>
      </w:r>
      <w:r w:rsidRPr="00777588">
        <w:rPr>
          <w:rFonts w:ascii="Times New Roman" w:hAnsi="Times New Roman" w:cs="Times New Roman"/>
          <w:sz w:val="24"/>
          <w:szCs w:val="24"/>
        </w:rPr>
        <w:t xml:space="preserve"> планируются в 2024году и в плановом периоде 2025-2026годов по 978,9тыс. рублей в каждом году.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77588">
        <w:rPr>
          <w:rFonts w:ascii="Times New Roman" w:hAnsi="Times New Roman" w:cs="Times New Roman"/>
          <w:b/>
          <w:i/>
          <w:sz w:val="24"/>
          <w:szCs w:val="24"/>
        </w:rPr>
        <w:t>Безвозмездные  поступления</w:t>
      </w:r>
      <w:r w:rsidRPr="00777588">
        <w:rPr>
          <w:rFonts w:ascii="Times New Roman" w:hAnsi="Times New Roman" w:cs="Times New Roman"/>
          <w:i/>
          <w:sz w:val="24"/>
          <w:szCs w:val="24"/>
        </w:rPr>
        <w:t>.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Безвозмездные поступления на 2024 год спрогнозированы в объеме 1259188,30тыс.рублей. Объемы безвозмездных поступлений в районный бюджет и соответствующих расходов изменятся после принятия областного бюджета на 2024-2026годы и распределения средств областного бюджета между муниципалитетами.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Безвозмездные  поступления составят в 2024 году 1 259 188,3тыс.рублей или 64,0% от общего объёма доходов, в том числе: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дотации запланированы в сумме 209524,9тыс.рублей  (в 2023 году -136938,0 тыс. рублей); 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субсидии 212249,4 тыс. рублей (2023 год – 431365,0 тыс. рублей;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субвенции составят 807993,6 тыс. рублей (в 2023 году – 764218,9 тыс. рублей);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прочие межбюджетные трансферты поступят в сумме 28382,2 тыс. рублей (в 2023 году – 24395,8 тыс. рублей).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2024 году, составят 743,2 тыс. рублей.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Прочие безвозмездные поступления прогнозируются на 2024 -2026 годы в сумме 295,0 тыс. рублей в каждом году.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Расходы районного бюджета на 2024год запланированы в объеме 1968886,7тыс.рублей, без учета переданных полномочий от Карталинского городского поселения. В 2025году расходы запланированы в размере 1984757,0тыс.рублей, на 2026год-1961655,7тыс.рублей.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 Проекте бюджета запланированы средства на реализацию 39 муниципальных программ с общим объемом финансирования 1755018,2 тыс. рублей или 89,1% от общей суммы расходов бюджета (в 2023 году -38 муниципальных программ на общую сумму 1808942,0тыс.рублей).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7588">
        <w:rPr>
          <w:rFonts w:ascii="Times New Roman" w:hAnsi="Times New Roman" w:cs="Times New Roman"/>
          <w:sz w:val="24"/>
          <w:szCs w:val="24"/>
          <w:lang w:eastAsia="ar-SA"/>
        </w:rPr>
        <w:t xml:space="preserve"> Непрограммные направления деятельности составляют 213868,5тыс.рублей или 10,9% от общей суммы расходов бюджета на 2024год.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  <w:lang w:eastAsia="ar-SA"/>
        </w:rPr>
        <w:t xml:space="preserve">На протяжении длительного периода приоритетной остается социальная направленность бюджета. </w:t>
      </w:r>
      <w:r w:rsidRPr="00777588">
        <w:rPr>
          <w:rFonts w:ascii="Times New Roman" w:hAnsi="Times New Roman" w:cs="Times New Roman"/>
          <w:sz w:val="24"/>
          <w:szCs w:val="24"/>
        </w:rPr>
        <w:t xml:space="preserve">Расходы на  образование, культуру, социальную политику, физическую культуру и спорт составят 75,2% или 1480362,6тыс.рублей. </w:t>
      </w:r>
    </w:p>
    <w:p w:rsidR="0046132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Расходы на оплату труда, коммунальные услуги, межбюджетные трансферты поселениям остаются приоритетными и составляют 68,9процентов от всех расходов за счет собственных средств и дотации на выравнивание бюджетной обеспеченности.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Фонд оплаты труда работников бюджетной сферы рассчитан исходя из: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положений об оплате труда;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роста минимального размера оплаты труда с 01.01.2024года до 22128,3рублей с учетом уральского коэффициента;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</w:t>
      </w:r>
      <w:r w:rsidR="00777588"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sz w:val="24"/>
          <w:szCs w:val="24"/>
        </w:rPr>
        <w:t>выполнения индикативных показателей средней заработной платы работникам дополнительного образования 42865,10рублей (рост на 12,8%) и работникам учреждений культуры до 44123,90рублей (рост на 12,8%).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lastRenderedPageBreak/>
        <w:t xml:space="preserve">По разделу </w:t>
      </w:r>
      <w:r w:rsidRPr="00777588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777588">
        <w:rPr>
          <w:rFonts w:ascii="Times New Roman" w:hAnsi="Times New Roman" w:cs="Times New Roman"/>
          <w:sz w:val="24"/>
          <w:szCs w:val="24"/>
        </w:rPr>
        <w:t xml:space="preserve"> на 2024год предусмотрены бюджетные ассигнования в размере 155764,6тыс.рублей. 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На финансовое обеспечение 10 муниципальных программ указанного раздела в 2024году запланированы ассигнования на общую сумму 7575,3тыс.рублей: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«Развитие муниципальной службы в Карталинском муниципальном районе на 2022-2024годы» - 100,0тыс.рублей;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 - МП «Развитие информационного общества, использование информационных и коммуникационных технологий в Карталинском муниципальном районе на 2020-2030годы» - 175,0тыс.рублей;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 -МП «Управление муниципальным имуществом и земельными ресурсами Карталинского муниципального района на 2023-2025годы» - 430,0тыс.рублей;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«Профилактика терроризма на территории Карталинского муниципального района на период 2023-2025годы»-2,0тыс.рублей;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777588">
        <w:rPr>
          <w:rFonts w:ascii="Times New Roman" w:hAnsi="Times New Roman" w:cs="Times New Roman"/>
          <w:sz w:val="24"/>
          <w:szCs w:val="24"/>
        </w:rPr>
        <w:t>-МП «Профилактика безнадзорности и правонарушений несовершеннолетних в Карталинском муниципальном районе на 2022-2024годы»-65,0тыс.рублей;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«Реализация мероприятий в области градостроительной деятельности на территории Карталинского муниципального района Челябинской области на 2023-2026годы»- 3433,2тыс.рублей с ростом в 1,5 раза в сравнении с планом 2023года (2168,1тыс.рублей);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«О мерах социальной поддержки в период обучения граждан, заключивших договор о целевом обучении  -81,6тыс.рублей;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«Внесение в государственный кадастр недвижимости сведений о границах населенных пунктов Карталинского муниципального района Челябинской области на 2017-2024годы» - 768,5тыс.рублей;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Предусмотрена реализация новых муниципальных программ: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«Профилактика преступлений совершаемых с использованием информационно-коммуникационных технологий в Карталинском муниципальном районе на 2024-2026годы»-20,0тыс.рублей;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«Поддержка медицинских работников дефицитных специальностей, работающих в ГБУЗ «Районная больница г.Карталы» на 2023-2025годы-2500,0тыс.рублей.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В общем объеме расходов доля данного раздела составит 7,9процентов.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77588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Pr="00777588">
        <w:rPr>
          <w:rFonts w:ascii="Times New Roman" w:hAnsi="Times New Roman" w:cs="Times New Roman"/>
          <w:sz w:val="24"/>
          <w:szCs w:val="24"/>
        </w:rPr>
        <w:t xml:space="preserve"> на 2024год предусмотрены бюджетные ассигнования в сумме 20964,1тыс. рублей, на 2025год – 20435,7тыс. рублей и на 2026год- 20235,7тыс.рублей.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Средства в размере 20958,1тыс.рублей запланированы на реализацию двух муниципальных программ: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-МП «Обеспечение безопасности жизнедеятельности населения Карталинского муниципального района на 2024-2026годы»-20758,1тыс.рублей;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-МП «Создание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2023-2025годы»-200,0тыс.рублей.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Доля данного раздела составит 1,1% в общем объеме расходов 2024года.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77588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Pr="00777588">
        <w:rPr>
          <w:rFonts w:ascii="Times New Roman" w:hAnsi="Times New Roman" w:cs="Times New Roman"/>
          <w:sz w:val="24"/>
          <w:szCs w:val="24"/>
        </w:rPr>
        <w:t xml:space="preserve"> на 2024 год предусмотрены бюджетные ассигнования в сумме 89363,0 тыс. рублей, в 2025 году 158592,5тыс. рублей, в 2026году 165181,0тыс. рублей.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 В 2024году расходы распределены по 6 подразделам функциональной классификации расходов бюджета. К реализации планируются пять муниципальных программ: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«Улучшение условий и охраны труда на территории Карталинского муниципального района на 2024-2026годы» -15,0тыс.рублей;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«Развитие сельского хозяйства Карталинского муниципального района Челябинской области на 2024-2026годы»-1169,3тыс.рублей;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«Организация мероприятий межпоселенческого характера на территории поселений Карталинского муниципального района на 2024-2026годы»-2631,8тыс.рублей;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«Развитие дорожного хозяйства и транспортной доступности в Карталинском муниципальном районе на 2022-2026годы»- 84688,6 тыс.рублей с ростом на 13,6% к плану 2023года. На период 2025-2026годы планируются средства в размере 129230,8тыс.рублей и 133818,2тыс.рублей соответственно;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МП «Поддержка и развитие малого и среднего предпринимательства на территории  Карталинского муниципального района на 2022-2024годы»-100,0тыс.рублей.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lastRenderedPageBreak/>
        <w:t>Доля данного раздела составит 4,5процента в общем объеме расходов 2024года.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777588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  <w:r w:rsidR="0046132F"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sz w:val="24"/>
          <w:szCs w:val="24"/>
        </w:rPr>
        <w:t xml:space="preserve">на 2024год предусмотрены бюджетные ассигнования в сумме 76271,2тыс.рублей, в 2025году -162687,8тыс.рублей  , в 2026году- 78353,3тыс.рублей.             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 Расходы распределены по 4 подразделам функциональной классификации расходов бюджета: 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«Жилищное хозяйство»- в 2024году предусмотрены расходы в сумме 927,0тыс.рублей на финансовое обеспечение мероприятий по капитальному ремонту многоквартирных домов специализированной некоммерческой организацией -фонд «региональный оператор капитального ремонта общего имущества в многоквартирных домах Челябинской области». На 2025год предусмотрены расходы в размере 43643,7тыс.рублей на мероприятия по переселению граждан из жилищного фонда, признанного непригодным для проживания;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«Коммунальное хозяйство»- в 2024году предусмотрены расходы в сумме 44228,0тыс.рублей. В 2025году -26390,0тыс.рублей, в 2026году- 28395,5тыс.рублей;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  - «Благоустройство» - в 2024году предусмотрены расходы в сумме 15038,7тыс., из них  98,3процентов планируется в рамках муниципальной программы «Формирование современной городской среды населенных пунктов Карталинского муниципального района на 2023-2025годы»;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«Другие вопросы в области жилищно-коммунального хозяйства» - в 2024году запланированы в сумме </w:t>
      </w:r>
      <w:r w:rsidR="0046132F" w:rsidRPr="00777588">
        <w:rPr>
          <w:rFonts w:ascii="Times New Roman" w:hAnsi="Times New Roman" w:cs="Times New Roman"/>
          <w:sz w:val="24"/>
          <w:szCs w:val="24"/>
        </w:rPr>
        <w:t>16077,5тыс.рублей</w:t>
      </w:r>
      <w:r w:rsidRPr="00777588">
        <w:rPr>
          <w:rFonts w:ascii="Times New Roman" w:hAnsi="Times New Roman" w:cs="Times New Roman"/>
          <w:sz w:val="24"/>
          <w:szCs w:val="24"/>
        </w:rPr>
        <w:t>, в 2025-2026годах предусмотрено  92653,4тыс.рублей и 49957,8тыс.рублей соответственно (строительство газопроводов и газовых сетей, в том числе проектно-изыскательские работы).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данному подразделу  планируется реализация мероприятий по модернизации объектов коммунальной инфраструктуры в рамках МП «Обеспечение доступным и комфортным жильем граждан Российской Федерации» в Карталинском муниципальном районе»;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В общем объеме расходов на 2024 год доля данного раздела составит 3,9процентов против 4,8 процента в 2023году.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777588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46132F"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sz w:val="24"/>
          <w:szCs w:val="24"/>
        </w:rPr>
        <w:t>в 2024году предусмотрены бюджетные ассигнования в сумме 958980,4</w:t>
      </w:r>
      <w:r w:rsidR="0046132F" w:rsidRPr="00777588">
        <w:rPr>
          <w:rFonts w:ascii="Times New Roman" w:hAnsi="Times New Roman" w:cs="Times New Roman"/>
          <w:sz w:val="24"/>
          <w:szCs w:val="24"/>
        </w:rPr>
        <w:t>тыс.рублей</w:t>
      </w:r>
      <w:r w:rsidRPr="00777588">
        <w:rPr>
          <w:rFonts w:ascii="Times New Roman" w:hAnsi="Times New Roman" w:cs="Times New Roman"/>
          <w:sz w:val="24"/>
          <w:szCs w:val="24"/>
        </w:rPr>
        <w:t xml:space="preserve">, на 2025год –911640,0тыс.рублей, в 2026году -931692,5тыс.рублей.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Расходы запланированы по 5 подразделам: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* </w:t>
      </w:r>
      <w:r w:rsidRPr="00777588">
        <w:rPr>
          <w:rFonts w:ascii="Times New Roman" w:hAnsi="Times New Roman" w:cs="Times New Roman"/>
          <w:sz w:val="24"/>
          <w:szCs w:val="24"/>
          <w:u w:val="single"/>
        </w:rPr>
        <w:t>0701 «Дошкольное образование»</w:t>
      </w:r>
      <w:r w:rsidRPr="00777588">
        <w:rPr>
          <w:rFonts w:ascii="Times New Roman" w:hAnsi="Times New Roman" w:cs="Times New Roman"/>
          <w:sz w:val="24"/>
          <w:szCs w:val="24"/>
        </w:rPr>
        <w:t xml:space="preserve"> на 2024год запланированы средства в сумме 273700,4</w:t>
      </w:r>
      <w:r w:rsidR="0046132F" w:rsidRPr="00777588">
        <w:rPr>
          <w:rFonts w:ascii="Times New Roman" w:hAnsi="Times New Roman" w:cs="Times New Roman"/>
          <w:sz w:val="24"/>
          <w:szCs w:val="24"/>
        </w:rPr>
        <w:t>тыс.рублей</w:t>
      </w:r>
      <w:r w:rsidRPr="007775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 детских дошкольных учреждениях стоимость одного дня питания за счет родительской платы и местного бюджета в среднем согласно нормативам на питание составляет 97,5рублей на уровне 2023года (за счет местного бюджета -45,83рублей).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 рамках подраздела реализуются четыре муниципальные программы: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МП «Развитие дошкольного образования в Карталинском муниципальном районе на 2024-2026годы» - 268485,9тыс.рублей (в 2023году-      231489,8тыс.рублей);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«Развитие образования в Карталинском муниципальном районе на 2024-2026годы» - 10,0тыс.рублей;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МП «Комплексная безопасность образовательных учреждений Карталинского муниципального района на 2024-2026годы» - 2549,40тыс.рублей (в 2023году-2656,5тыс.рублей);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МП «Реконструкция и ремонт образовательных организаций Карталинского муниципального района на 2024-2026годы» - 750,0тыс.рублей (в 2023году-1250,0тыс.рублей);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  <w:u w:val="single"/>
        </w:rPr>
        <w:t>* «Общее образование»</w:t>
      </w:r>
      <w:r w:rsidRPr="00777588">
        <w:rPr>
          <w:rFonts w:ascii="Times New Roman" w:hAnsi="Times New Roman" w:cs="Times New Roman"/>
          <w:sz w:val="24"/>
          <w:szCs w:val="24"/>
        </w:rPr>
        <w:t xml:space="preserve"> расходы в 2024 году запланированы в сумме 588675,0тыс.рублей. Более 99процентов расходуется в рамках муниципальной программы  «Развитие образования в Карталинском муниципальном районе на 2024-2026годы».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 2024году в общеобразовательных учреждениях планируется реализация 3 региональных проектов: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«Современная школа» в целях обновления материально-технической базы -13107,7тыс.рублей (в 2023году-2475,8тыс.рублей);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«Успех каждого ребенка»-2051,5тыс.рублей;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-«Патриотическое воспитание граждан Российской Федерации»-2460,9тыс.рублей.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Стоимость одного дня питания в общеобразовательных учреждениях составит 58,21рублей (в 2023году -32рубля), рост с 1 сентября 2023года составил 81,9процентов.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588">
        <w:rPr>
          <w:rFonts w:ascii="Times New Roman" w:hAnsi="Times New Roman" w:cs="Times New Roman"/>
          <w:sz w:val="24"/>
          <w:szCs w:val="24"/>
        </w:rPr>
        <w:t>*</w:t>
      </w:r>
      <w:r w:rsidRPr="00777588">
        <w:rPr>
          <w:rFonts w:ascii="Times New Roman" w:hAnsi="Times New Roman" w:cs="Times New Roman"/>
          <w:sz w:val="24"/>
          <w:szCs w:val="24"/>
          <w:u w:val="single"/>
        </w:rPr>
        <w:t>«Дополнительное образование детей» планируются расходы в 2024году в размере 50680,0тыс.р</w:t>
      </w:r>
      <w:r w:rsidR="0046132F" w:rsidRPr="00777588">
        <w:rPr>
          <w:rFonts w:ascii="Times New Roman" w:hAnsi="Times New Roman" w:cs="Times New Roman"/>
          <w:sz w:val="24"/>
          <w:szCs w:val="24"/>
          <w:u w:val="single"/>
        </w:rPr>
        <w:t>ублей.</w:t>
      </w:r>
      <w:r w:rsidRPr="00777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*</w:t>
      </w:r>
      <w:r w:rsidRPr="00777588">
        <w:rPr>
          <w:rFonts w:ascii="Times New Roman" w:hAnsi="Times New Roman" w:cs="Times New Roman"/>
          <w:sz w:val="24"/>
          <w:szCs w:val="24"/>
          <w:u w:val="single"/>
        </w:rPr>
        <w:t>«Молодежная политика»</w:t>
      </w:r>
      <w:r w:rsidRPr="00777588">
        <w:rPr>
          <w:rFonts w:ascii="Times New Roman" w:hAnsi="Times New Roman" w:cs="Times New Roman"/>
          <w:sz w:val="24"/>
          <w:szCs w:val="24"/>
        </w:rPr>
        <w:t xml:space="preserve"> расходы в 2024году планируются в размере 772,5тыс.рублей. В рамках подраздела реализуется региональный проект «Социальная активность».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777588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образования»</w:t>
      </w:r>
      <w:r w:rsidRPr="00777588">
        <w:rPr>
          <w:rFonts w:ascii="Times New Roman" w:hAnsi="Times New Roman" w:cs="Times New Roman"/>
          <w:sz w:val="24"/>
          <w:szCs w:val="24"/>
        </w:rPr>
        <w:t xml:space="preserve"> на 2024год  запланированы расходы в размере 45152,5тыс.рублей.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 общем объеме расходов на 2024год доля данного раздела составляет 48,7%.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777588">
        <w:rPr>
          <w:rFonts w:ascii="Times New Roman" w:hAnsi="Times New Roman" w:cs="Times New Roman"/>
          <w:b/>
          <w:sz w:val="24"/>
          <w:szCs w:val="24"/>
        </w:rPr>
        <w:t>Культура, кинематография</w:t>
      </w:r>
      <w:r w:rsidR="0046132F"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sz w:val="24"/>
          <w:szCs w:val="24"/>
        </w:rPr>
        <w:t>бюджетные ассигнования в 2024 году распределены по двум подразделам функциональной классификации расходов бюджетов РФ и предусмотрены в сумме  69915,1тыс.рублей. На 2025-2026годы запланированы средства в сумме 45721,9тыс.рублей и 45678,0тыс.рублей соответственно. В общем объеме расходов на 2024 год доля данного раздела составляет 3,6процента.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777588">
        <w:rPr>
          <w:rFonts w:ascii="Times New Roman" w:hAnsi="Times New Roman" w:cs="Times New Roman"/>
          <w:b/>
          <w:sz w:val="24"/>
          <w:szCs w:val="24"/>
        </w:rPr>
        <w:t>Социальная политика</w:t>
      </w:r>
      <w:r w:rsidR="0046132F"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sz w:val="24"/>
          <w:szCs w:val="24"/>
        </w:rPr>
        <w:t xml:space="preserve">на 2024год предусмотрены  бюджетные ассигнования в сумме 406702,4тыс.рублей; в 2025году – 424279,7тыс.рублей и в 2026году – 441664,2тыс.рублей.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Расходы распределены по четырем подразделам функциональной классификации расходов бюджетов РФ, в том числе на 2024год в разрезе подразделов: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- 1002 «Социальное обслуживание населения» предусмотрены расходы 58776,3тыс.рублей;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- 1003 «Социальное обеспечение населения» прогнозируются расходы </w:t>
      </w:r>
      <w:r w:rsidR="0046132F" w:rsidRPr="00777588">
        <w:rPr>
          <w:rFonts w:ascii="Times New Roman" w:hAnsi="Times New Roman" w:cs="Times New Roman"/>
          <w:sz w:val="24"/>
          <w:szCs w:val="24"/>
        </w:rPr>
        <w:t>175139,9тыс.рублей</w:t>
      </w:r>
      <w:r w:rsidRPr="007775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- 1004 «Охрана семьи и детства» планируется расходы </w:t>
      </w:r>
      <w:r w:rsidR="0046132F" w:rsidRPr="00777588">
        <w:rPr>
          <w:rFonts w:ascii="Times New Roman" w:hAnsi="Times New Roman" w:cs="Times New Roman"/>
          <w:sz w:val="24"/>
          <w:szCs w:val="24"/>
        </w:rPr>
        <w:t>147421,9тыс.рублей</w:t>
      </w:r>
      <w:r w:rsidRPr="00777588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В 2024году в рамках муниципальной программы «Развитие социальной защиты населения в Карталинском муниципальном районе» на 2024-2026годы   планируются средства на 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объеме 15652,0тыс.рублей.         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- 1006 «Другие вопросы в области социальной политики» запланированы средства  25364,3тыс.рублей.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 общем объеме расходов на 2024год доля данного раздела составит 20,7% против 17,9% в 2023году.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777588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="0046132F"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sz w:val="24"/>
          <w:szCs w:val="24"/>
        </w:rPr>
        <w:t xml:space="preserve">на 2024год предусмотрены бюджетные ассигнования в размере 44764,7тыс.рублей, на плановый период 2025-2026 годов  планируются расходы 36154,5тыс.рублей  и 36098,5тыс.рублей соответственно.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 общем объеме расходов на 2024год доля данного раздела составит 2,3%.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777588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  <w:r w:rsidR="0046132F"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sz w:val="24"/>
          <w:szCs w:val="24"/>
        </w:rPr>
        <w:t>предусмотрены  бюджетные ассигнования на 2024год  в размере 4500,0тыс.рублей. На период 2025-2026годов расходы не запланированы.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777588">
        <w:rPr>
          <w:rFonts w:ascii="Times New Roman" w:hAnsi="Times New Roman" w:cs="Times New Roman"/>
          <w:b/>
          <w:sz w:val="24"/>
          <w:szCs w:val="24"/>
        </w:rPr>
        <w:t>Межбюджетные трансферты общего характера бюджетам бюджетной системы Российской Федерации</w:t>
      </w:r>
      <w:r w:rsidR="0046132F"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sz w:val="24"/>
          <w:szCs w:val="24"/>
        </w:rPr>
        <w:t xml:space="preserve">предусмотрены  бюджетные назначения на 2024год  в объеме  141661,2тыс.рублей.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Дотация на выравнивание бюджетной обеспеченности поселений составит 83565,2тыс.рублей, из них: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-за счет собственных средств района -38730,0</w:t>
      </w:r>
      <w:r w:rsidR="0046132F" w:rsidRPr="00777588">
        <w:rPr>
          <w:rFonts w:ascii="Times New Roman" w:hAnsi="Times New Roman" w:cs="Times New Roman"/>
          <w:sz w:val="24"/>
          <w:szCs w:val="24"/>
        </w:rPr>
        <w:t>тыс.рублей</w:t>
      </w:r>
      <w:r w:rsidRPr="00777588">
        <w:rPr>
          <w:rFonts w:ascii="Times New Roman" w:hAnsi="Times New Roman" w:cs="Times New Roman"/>
          <w:sz w:val="24"/>
          <w:szCs w:val="24"/>
        </w:rPr>
        <w:t>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-за счет субвенции из областного бюджета – 44835,2тыс.рублей, из них сельским поселениям -16067,5тыс.рублей, Карталинскому городскому поселению -28767,7тыс.рублей.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Выделение иных межбюджетных трансфертов в целях частичного финансирования расходов поселений на решение вопросов местного значения в 2024 году планируется в сумме 58096,0</w:t>
      </w:r>
      <w:r w:rsidR="0046132F" w:rsidRPr="00777588">
        <w:rPr>
          <w:rFonts w:ascii="Times New Roman" w:hAnsi="Times New Roman" w:cs="Times New Roman"/>
          <w:sz w:val="24"/>
          <w:szCs w:val="24"/>
        </w:rPr>
        <w:t>тыс.рублей</w:t>
      </w:r>
      <w:r w:rsidRPr="00777588">
        <w:rPr>
          <w:rFonts w:ascii="Times New Roman" w:hAnsi="Times New Roman" w:cs="Times New Roman"/>
          <w:sz w:val="24"/>
          <w:szCs w:val="24"/>
        </w:rPr>
        <w:t>.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Целевые средства и суммы софинансирования из местного бюджета, передаваемые бюджетам поселений консолидированы в конкретных разделах в общей сумме в  2024 году  в     сумме  13164,82 тыс. рублей,    в 2025 году    в  сумме  13170,92 тыс. рублей и в 2026 году в сумме 13174,92 рублей, в том числе: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на создание административных комиссий и определение перечня должностных лиц, уполномоченных составлять протоколы об административных правонарушениях;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588">
        <w:rPr>
          <w:rFonts w:ascii="Times New Roman" w:hAnsi="Times New Roman" w:cs="Times New Roman"/>
          <w:bCs/>
          <w:sz w:val="24"/>
          <w:szCs w:val="24"/>
        </w:rPr>
        <w:t xml:space="preserve">- на осуществление мер социальной поддержки граждан, работающих и проживающих в сельских населенных пунктах и рабочих поселках Челябинской области в разделе «Социальная политика»;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на обеспечение первичных мер пожарной безопасности в части создания условий для организации добровольной пожарной охраны.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 </w:t>
      </w:r>
      <w:r w:rsidRPr="00777588">
        <w:rPr>
          <w:rFonts w:ascii="Times New Roman" w:hAnsi="Times New Roman" w:cs="Times New Roman"/>
          <w:bCs/>
          <w:sz w:val="24"/>
          <w:szCs w:val="24"/>
        </w:rPr>
        <w:t>В 2024 году планируется передача 6 полномочий из района в сельские поселения с общим объемом средств 28346,3тыс.рублей, в том числе на:</w:t>
      </w:r>
    </w:p>
    <w:p w:rsidR="003F6D0F" w:rsidRPr="00777588" w:rsidRDefault="003F6D0F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</w:t>
      </w:r>
      <w:r w:rsidRPr="00777588">
        <w:rPr>
          <w:rFonts w:ascii="Times New Roman" w:hAnsi="Times New Roman" w:cs="Times New Roman"/>
          <w:sz w:val="24"/>
          <w:szCs w:val="24"/>
        </w:rPr>
        <w:lastRenderedPageBreak/>
        <w:t xml:space="preserve">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7758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77588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77758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7758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-организацию библиотечного обслуживания населения, комплектование и обеспечение сохранности библиотечных фондов библиотек поселения; 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 участие в организации по накоплению (в том числе раздельному накоплению) и транспортированию твердых коммунальных отходов;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-организацию ритуальных услуг и содержание мест захоронения;</w:t>
      </w:r>
    </w:p>
    <w:p w:rsidR="003F6D0F" w:rsidRPr="00777588" w:rsidRDefault="003F6D0F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 xml:space="preserve">-осуществление мероприятий по обеспечению безопасности людей на водных объектах, охране их жизни и здоровья. </w:t>
      </w:r>
    </w:p>
    <w:p w:rsidR="00777588" w:rsidRPr="00777588" w:rsidRDefault="00777588" w:rsidP="0077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5C8" w:rsidRPr="00777588" w:rsidRDefault="001C71FA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Для финансового обеспечения реализации мероприятий по дальнейшему социально-экономическому развитию</w:t>
      </w:r>
      <w:r w:rsidRPr="00777588">
        <w:rPr>
          <w:rFonts w:ascii="Times New Roman" w:hAnsi="Times New Roman" w:cs="Times New Roman"/>
          <w:bCs/>
          <w:sz w:val="24"/>
          <w:szCs w:val="24"/>
        </w:rPr>
        <w:t xml:space="preserve"> Карталинского муниципального района, с</w:t>
      </w:r>
      <w:r w:rsidR="005F55C8" w:rsidRPr="00777588">
        <w:rPr>
          <w:rFonts w:ascii="Times New Roman" w:hAnsi="Times New Roman" w:cs="Times New Roman"/>
          <w:sz w:val="24"/>
          <w:szCs w:val="24"/>
        </w:rPr>
        <w:t xml:space="preserve"> целью реализации основных направлений бюджетной и налоговой политики участники публичных слушаний рекомендуют:</w:t>
      </w:r>
    </w:p>
    <w:p w:rsidR="00E53911" w:rsidRPr="00777588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7758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777588">
        <w:rPr>
          <w:rFonts w:ascii="Times New Roman" w:hAnsi="Times New Roman" w:cs="Times New Roman"/>
          <w:i/>
          <w:sz w:val="24"/>
          <w:szCs w:val="28"/>
        </w:rPr>
        <w:t xml:space="preserve">Администрации Карталинского муниципального района рассмотреть </w:t>
      </w:r>
      <w:r w:rsidRPr="00777588">
        <w:rPr>
          <w:rFonts w:ascii="Times New Roman" w:eastAsia="Times New Roman" w:hAnsi="Times New Roman" w:cs="Times New Roman"/>
          <w:i/>
          <w:sz w:val="24"/>
          <w:szCs w:val="26"/>
        </w:rPr>
        <w:t>следующие предложения</w:t>
      </w:r>
      <w:r w:rsidRPr="00777588">
        <w:rPr>
          <w:rFonts w:ascii="Times New Roman" w:eastAsia="Times New Roman" w:hAnsi="Times New Roman" w:cs="Times New Roman"/>
          <w:b/>
          <w:sz w:val="24"/>
          <w:szCs w:val="26"/>
        </w:rPr>
        <w:t>:</w:t>
      </w:r>
    </w:p>
    <w:p w:rsidR="00E53911" w:rsidRPr="00777588" w:rsidRDefault="00E53911" w:rsidP="00454A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777588">
        <w:rPr>
          <w:rFonts w:ascii="Times New Roman" w:eastAsia="Times New Roman" w:hAnsi="Times New Roman" w:cs="Times New Roman"/>
          <w:sz w:val="24"/>
          <w:szCs w:val="26"/>
        </w:rPr>
        <w:t xml:space="preserve">1) </w:t>
      </w:r>
      <w:r w:rsidR="005C0A46" w:rsidRPr="00777588">
        <w:rPr>
          <w:rFonts w:ascii="Times New Roman" w:eastAsia="Times New Roman" w:hAnsi="Times New Roman" w:cs="Times New Roman"/>
          <w:sz w:val="24"/>
          <w:szCs w:val="26"/>
        </w:rPr>
        <w:t>начальника Межмуниципального отдела МВД России «Карталинский» Челябинской области об увеличении объема финансирования муниципальной подпрограммы «Обеспечение безопасности дорожного движения в Карталинском муниципальном районе на период 2022-2024 годы» в  2024 году со 100000 рублей до 200000 рублей на обеспечение обустройства пешеходной дорожки для безопасности детей, направленной на профилактику совершения дорожно-транспортных происшествий г. Карталы ул. Просвещения д.53 и о дополнительном финансировании денежных средств, предполагающих возможность установки единого сервера для объединения информации со всех камер видеонаблюдения.</w:t>
      </w:r>
    </w:p>
    <w:p w:rsidR="005F55C8" w:rsidRPr="00777588" w:rsidRDefault="00E53911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58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55C8" w:rsidRPr="00777588">
        <w:rPr>
          <w:rFonts w:ascii="Times New Roman" w:hAnsi="Times New Roman" w:cs="Times New Roman"/>
          <w:i/>
          <w:sz w:val="24"/>
          <w:szCs w:val="24"/>
        </w:rPr>
        <w:t>Собранию депутатов Карталинского муниципального района:</w:t>
      </w:r>
    </w:p>
    <w:p w:rsidR="005F55C8" w:rsidRPr="00777588" w:rsidRDefault="000332D6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р</w:t>
      </w:r>
      <w:r w:rsidR="00953A5B" w:rsidRPr="00777588">
        <w:rPr>
          <w:rFonts w:ascii="Times New Roman" w:eastAsia="Times New Roman" w:hAnsi="Times New Roman" w:cs="Times New Roman"/>
          <w:sz w:val="24"/>
          <w:szCs w:val="24"/>
        </w:rPr>
        <w:t xml:space="preserve">ассмотреть </w:t>
      </w:r>
      <w:r w:rsidR="006D2927" w:rsidRPr="00777588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6D2927" w:rsidRPr="00777588">
        <w:rPr>
          <w:rFonts w:ascii="Times New Roman" w:eastAsia="Times New Roman" w:hAnsi="Times New Roman" w:cs="Times New Roman"/>
          <w:bCs/>
          <w:sz w:val="24"/>
          <w:szCs w:val="24"/>
        </w:rPr>
        <w:t>«О бюджете Карталинского муниципального района на 20</w:t>
      </w:r>
      <w:r w:rsidR="00CE6CEA" w:rsidRPr="0077758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C0A46" w:rsidRPr="0077758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6469C" w:rsidRPr="0077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2927" w:rsidRPr="00777588">
        <w:rPr>
          <w:rFonts w:ascii="Times New Roman" w:eastAsia="Times New Roman" w:hAnsi="Times New Roman" w:cs="Times New Roman"/>
          <w:bCs/>
          <w:sz w:val="24"/>
          <w:szCs w:val="24"/>
        </w:rPr>
        <w:t>год и плановый период 202</w:t>
      </w:r>
      <w:r w:rsidR="005C0A46" w:rsidRPr="0077758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D2927" w:rsidRPr="0077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5C0A46" w:rsidRPr="0077758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6D2927" w:rsidRPr="0077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 </w:t>
      </w:r>
      <w:r w:rsidR="006D2927" w:rsidRPr="00777588">
        <w:rPr>
          <w:rFonts w:ascii="Times New Roman" w:eastAsia="Times New Roman" w:hAnsi="Times New Roman" w:cs="Times New Roman"/>
          <w:sz w:val="24"/>
          <w:szCs w:val="24"/>
        </w:rPr>
        <w:t>и принять указанное решение.</w:t>
      </w:r>
    </w:p>
    <w:p w:rsidR="00AB3677" w:rsidRPr="00777588" w:rsidRDefault="00AB3677" w:rsidP="00454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F81837" w:rsidRPr="00777588" w:rsidRDefault="00F81837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55C8" w:rsidRPr="0077758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77588">
        <w:rPr>
          <w:rFonts w:ascii="Times New Roman" w:hAnsi="Times New Roman" w:cs="Times New Roman"/>
          <w:sz w:val="24"/>
          <w:szCs w:val="26"/>
        </w:rPr>
        <w:t>Председатель оргкомитета</w:t>
      </w:r>
      <w:r w:rsidR="007354A5" w:rsidRPr="00777588">
        <w:rPr>
          <w:rFonts w:ascii="Times New Roman" w:hAnsi="Times New Roman" w:cs="Times New Roman"/>
          <w:bCs/>
          <w:sz w:val="24"/>
          <w:szCs w:val="26"/>
        </w:rPr>
        <w:t xml:space="preserve">                       </w:t>
      </w:r>
      <w:r w:rsidR="00CB6115" w:rsidRPr="0077758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777588">
        <w:rPr>
          <w:rFonts w:ascii="Times New Roman" w:hAnsi="Times New Roman" w:cs="Times New Roman"/>
          <w:sz w:val="24"/>
          <w:szCs w:val="26"/>
        </w:rPr>
        <w:t>_____________</w:t>
      </w:r>
      <w:r w:rsidR="00CB6115" w:rsidRPr="00777588">
        <w:rPr>
          <w:rFonts w:ascii="Times New Roman" w:hAnsi="Times New Roman" w:cs="Times New Roman"/>
          <w:sz w:val="24"/>
          <w:szCs w:val="26"/>
        </w:rPr>
        <w:t>______</w:t>
      </w:r>
      <w:r w:rsidRPr="00777588">
        <w:rPr>
          <w:rFonts w:ascii="Times New Roman" w:hAnsi="Times New Roman" w:cs="Times New Roman"/>
          <w:sz w:val="24"/>
          <w:szCs w:val="26"/>
        </w:rPr>
        <w:t xml:space="preserve"> </w:t>
      </w:r>
      <w:r w:rsidR="0022448F" w:rsidRPr="00777588">
        <w:rPr>
          <w:rFonts w:ascii="Times New Roman" w:hAnsi="Times New Roman" w:cs="Times New Roman"/>
          <w:sz w:val="24"/>
          <w:szCs w:val="26"/>
        </w:rPr>
        <w:t>Е.Н. Слинкин</w:t>
      </w:r>
      <w:r w:rsidRPr="0077758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953A5B" w:rsidRPr="00777588" w:rsidRDefault="00953A5B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F81837" w:rsidRPr="00777588" w:rsidRDefault="00F8183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A33D7B" w:rsidRPr="00777588" w:rsidRDefault="005F5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6"/>
        </w:rPr>
      </w:pPr>
      <w:r w:rsidRPr="00777588">
        <w:rPr>
          <w:rFonts w:ascii="Times New Roman" w:hAnsi="Times New Roman" w:cs="Times New Roman"/>
          <w:sz w:val="24"/>
          <w:szCs w:val="26"/>
        </w:rPr>
        <w:t xml:space="preserve">Секретарь оргкомитета                               ___________________ </w:t>
      </w:r>
      <w:r w:rsidR="006D2927" w:rsidRPr="00777588">
        <w:rPr>
          <w:rFonts w:ascii="Times New Roman" w:hAnsi="Times New Roman" w:cs="Times New Roman"/>
          <w:sz w:val="24"/>
          <w:szCs w:val="26"/>
        </w:rPr>
        <w:t>М.Ф. Бакатнюк</w:t>
      </w:r>
    </w:p>
    <w:sectPr w:rsidR="00A33D7B" w:rsidRPr="00777588" w:rsidSect="008A5304">
      <w:pgSz w:w="11900" w:h="16800"/>
      <w:pgMar w:top="542" w:right="418" w:bottom="426" w:left="851" w:header="426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A2A" w:rsidRDefault="00103A2A" w:rsidP="007354A5">
      <w:pPr>
        <w:spacing w:after="0" w:line="240" w:lineRule="auto"/>
      </w:pPr>
      <w:r>
        <w:separator/>
      </w:r>
    </w:p>
  </w:endnote>
  <w:endnote w:type="continuationSeparator" w:id="1">
    <w:p w:rsidR="00103A2A" w:rsidRDefault="00103A2A" w:rsidP="007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A2A" w:rsidRDefault="00103A2A" w:rsidP="007354A5">
      <w:pPr>
        <w:spacing w:after="0" w:line="240" w:lineRule="auto"/>
      </w:pPr>
      <w:r>
        <w:separator/>
      </w:r>
    </w:p>
  </w:footnote>
  <w:footnote w:type="continuationSeparator" w:id="1">
    <w:p w:rsidR="00103A2A" w:rsidRDefault="00103A2A" w:rsidP="0073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7FE"/>
    <w:multiLevelType w:val="hybridMultilevel"/>
    <w:tmpl w:val="861680F6"/>
    <w:lvl w:ilvl="0" w:tplc="5D3AD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9D48FF"/>
    <w:multiLevelType w:val="hybridMultilevel"/>
    <w:tmpl w:val="861680F6"/>
    <w:lvl w:ilvl="0" w:tplc="5D3AD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0146E"/>
    <w:multiLevelType w:val="hybridMultilevel"/>
    <w:tmpl w:val="5D946E70"/>
    <w:lvl w:ilvl="0" w:tplc="4A28650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B500943"/>
    <w:multiLevelType w:val="hybridMultilevel"/>
    <w:tmpl w:val="C5503ADE"/>
    <w:lvl w:ilvl="0" w:tplc="9DFE8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02414"/>
    <w:multiLevelType w:val="hybridMultilevel"/>
    <w:tmpl w:val="58A2B4C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E0337"/>
    <w:multiLevelType w:val="hybridMultilevel"/>
    <w:tmpl w:val="F6FEF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9169E"/>
    <w:multiLevelType w:val="hybridMultilevel"/>
    <w:tmpl w:val="42A89658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43776436"/>
    <w:multiLevelType w:val="hybridMultilevel"/>
    <w:tmpl w:val="1D0CB87E"/>
    <w:lvl w:ilvl="0" w:tplc="3EBC04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923D1"/>
    <w:multiLevelType w:val="hybridMultilevel"/>
    <w:tmpl w:val="AE10434E"/>
    <w:lvl w:ilvl="0" w:tplc="65E67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22850"/>
    <w:multiLevelType w:val="hybridMultilevel"/>
    <w:tmpl w:val="8A602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5C8"/>
    <w:rsid w:val="00002AF9"/>
    <w:rsid w:val="000332D6"/>
    <w:rsid w:val="000D42A2"/>
    <w:rsid w:val="00103A2A"/>
    <w:rsid w:val="00130F46"/>
    <w:rsid w:val="001C71FA"/>
    <w:rsid w:val="001E1849"/>
    <w:rsid w:val="0022448F"/>
    <w:rsid w:val="002C1CD4"/>
    <w:rsid w:val="00341FB3"/>
    <w:rsid w:val="0036469C"/>
    <w:rsid w:val="003D35E5"/>
    <w:rsid w:val="003F6D0F"/>
    <w:rsid w:val="0042191B"/>
    <w:rsid w:val="00454A57"/>
    <w:rsid w:val="0046132F"/>
    <w:rsid w:val="0047120C"/>
    <w:rsid w:val="004E29F4"/>
    <w:rsid w:val="00504A58"/>
    <w:rsid w:val="0051065E"/>
    <w:rsid w:val="0056646F"/>
    <w:rsid w:val="00580468"/>
    <w:rsid w:val="005C0A46"/>
    <w:rsid w:val="005F55C8"/>
    <w:rsid w:val="00614378"/>
    <w:rsid w:val="006216F9"/>
    <w:rsid w:val="006948C0"/>
    <w:rsid w:val="006D035C"/>
    <w:rsid w:val="006D2927"/>
    <w:rsid w:val="007354A5"/>
    <w:rsid w:val="00777588"/>
    <w:rsid w:val="007D0ACD"/>
    <w:rsid w:val="00840DC7"/>
    <w:rsid w:val="00844BA2"/>
    <w:rsid w:val="008A5304"/>
    <w:rsid w:val="00907901"/>
    <w:rsid w:val="00934587"/>
    <w:rsid w:val="00953A5B"/>
    <w:rsid w:val="009A2049"/>
    <w:rsid w:val="009C75DD"/>
    <w:rsid w:val="00A1249D"/>
    <w:rsid w:val="00A33D7B"/>
    <w:rsid w:val="00A41C77"/>
    <w:rsid w:val="00A703E9"/>
    <w:rsid w:val="00A82776"/>
    <w:rsid w:val="00AA3A8A"/>
    <w:rsid w:val="00AB3677"/>
    <w:rsid w:val="00AE2921"/>
    <w:rsid w:val="00B86AD8"/>
    <w:rsid w:val="00BD7A66"/>
    <w:rsid w:val="00C04271"/>
    <w:rsid w:val="00C05C37"/>
    <w:rsid w:val="00C238C1"/>
    <w:rsid w:val="00C44819"/>
    <w:rsid w:val="00C47B2C"/>
    <w:rsid w:val="00CB5111"/>
    <w:rsid w:val="00CB6115"/>
    <w:rsid w:val="00CE6CEA"/>
    <w:rsid w:val="00D31B5B"/>
    <w:rsid w:val="00D413CA"/>
    <w:rsid w:val="00E05532"/>
    <w:rsid w:val="00E53911"/>
    <w:rsid w:val="00E91019"/>
    <w:rsid w:val="00EA2222"/>
    <w:rsid w:val="00EA71BD"/>
    <w:rsid w:val="00F05F52"/>
    <w:rsid w:val="00F44914"/>
    <w:rsid w:val="00F55F86"/>
    <w:rsid w:val="00F81837"/>
    <w:rsid w:val="00FB6D2A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77"/>
    <w:pPr>
      <w:ind w:left="720"/>
      <w:contextualSpacing/>
    </w:pPr>
  </w:style>
  <w:style w:type="paragraph" w:styleId="a4">
    <w:name w:val="footnote text"/>
    <w:basedOn w:val="a"/>
    <w:link w:val="a5"/>
    <w:rsid w:val="00735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7354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rsid w:val="007354A5"/>
    <w:rPr>
      <w:vertAlign w:val="superscript"/>
    </w:rPr>
  </w:style>
  <w:style w:type="paragraph" w:customStyle="1" w:styleId="ConsPlusNormal">
    <w:name w:val="ConsPlusNormal"/>
    <w:rsid w:val="00CB6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1"/>
    <w:basedOn w:val="a"/>
    <w:rsid w:val="006D29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0468"/>
  </w:style>
  <w:style w:type="paragraph" w:styleId="a9">
    <w:name w:val="footer"/>
    <w:basedOn w:val="a"/>
    <w:link w:val="aa"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468"/>
  </w:style>
  <w:style w:type="paragraph" w:customStyle="1" w:styleId="ab">
    <w:name w:val="Знак Знак"/>
    <w:basedOn w:val="a"/>
    <w:rsid w:val="009A20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9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"/>
    <w:basedOn w:val="a"/>
    <w:rsid w:val="00EA71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rsid w:val="00A33D7B"/>
    <w:rPr>
      <w:color w:val="0000FF"/>
      <w:u w:val="single"/>
    </w:rPr>
  </w:style>
  <w:style w:type="paragraph" w:customStyle="1" w:styleId="af">
    <w:name w:val="Знак Знак"/>
    <w:basedOn w:val="a"/>
    <w:rsid w:val="00E539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E539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30">
    <w:name w:val="Основной текст с отступом 3 Знак"/>
    <w:basedOn w:val="a0"/>
    <w:link w:val="3"/>
    <w:rsid w:val="00E53911"/>
    <w:rPr>
      <w:rFonts w:ascii="Times New Roman" w:eastAsia="Times New Roman" w:hAnsi="Times New Roman" w:cs="Times New Roman"/>
      <w:sz w:val="28"/>
      <w:szCs w:val="32"/>
    </w:rPr>
  </w:style>
  <w:style w:type="paragraph" w:customStyle="1" w:styleId="af0">
    <w:name w:val="Знак Знак"/>
    <w:basedOn w:val="a"/>
    <w:rsid w:val="0051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5C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F6D0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F6D0F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caption"/>
    <w:basedOn w:val="a"/>
    <w:next w:val="a"/>
    <w:qFormat/>
    <w:rsid w:val="003F6D0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page number"/>
    <w:basedOn w:val="a0"/>
    <w:rsid w:val="003F6D0F"/>
  </w:style>
  <w:style w:type="paragraph" w:styleId="af4">
    <w:name w:val="Balloon Text"/>
    <w:basedOn w:val="a"/>
    <w:link w:val="af5"/>
    <w:semiHidden/>
    <w:rsid w:val="003F6D0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F6D0F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qFormat/>
    <w:rsid w:val="003F6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8EC572617C8CF04A6546A5B4195B4E25EC9A3188444B046EE3A324C86A2BDFB7C6D933CCB00A2D856DEE9AC54E22CF66472434CBD754Bt7Z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D5609323AB7B6CF53732FA69D9B253FDA1D11CE9EC363294E3963CF3CFA09CEA2D6245D48744F5F671C8CD99FC469FA3E0310C7C32CF3FLDY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2025-06-04T08:23:00Z</cp:lastPrinted>
  <dcterms:created xsi:type="dcterms:W3CDTF">2017-05-03T05:57:00Z</dcterms:created>
  <dcterms:modified xsi:type="dcterms:W3CDTF">2025-06-04T08:23:00Z</dcterms:modified>
</cp:coreProperties>
</file>